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3: Assessing Nutrient Intake</w:t>
      </w:r>
    </w:p>
    <w:p>
      <w:pPr>
        <w:pStyle w:val="Heading2"/>
        <w:spacing w:lineRule="auto"/>
      </w:pPr>
      <w:r>
        <w:rPr/>
        <w:t xml:space="preserve">Chapter 3: Assessing Nutrient Intake</w:t>
      </w:r>
    </w:p>
    <w:p>
      <w:pPr>
        <w:spacing w:lineRule="auto"/>
      </w:pPr>
      <w:r>
        <w:rPr/>
        <w:t xml:space="preserve">Determining if dietary intake is adequate or not can be approached from two different points of  view. The amount of the individual nutrients in a diet can be determined and compared to  recommendations, or the overall types and amounts of the different food groups eaten can be  quantified and assessed. Each of these approaches will be explained in this section of the  material.</w:t>
      </w:r>
      <w:r>
        <w:rPr/>
        <w:br w:type="textWrapping"/>
      </w:r>
    </w:p>
    <w:p>
      <w:pPr>
        <w:spacing w:lineRule="auto"/>
      </w:pPr>
      <w:r>
        <w:rPr/>
        <w:t xml:space="preserve">Read this online at </w:t>
      </w:r>
      <w:hyperlink r:id="rId6">
        <w:r>
          <w:rPr>
            <w:rStyle w:val="Hyperlink"/>
          </w:rPr>
          <w:t xml:space="preserve">https://books.byui.edu/nutr_150_principles_/assessing_nutrient_i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nutr_150_principles_/assessing_nutrient_i"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