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Inventory Management</w:t>
      </w:r>
    </w:p>
    <w:p>
      <w:pPr>
        <w:ind w:left="284"/>
        <w:jc w:val="both"/>
        <w:spacing w:lineRule="auto"/>
      </w:pPr>
      <w:r>
        <w:rPr>
          <w:i/>
        </w:rPr>
        <w:t xml:space="preserve">Behold,</w:t>
      </w:r>
      <w:r>
        <w:rPr>
          <w:i/>
        </w:rPr>
        <w:t xml:space="preserve">there</w:t>
      </w:r>
      <w:r>
        <w:rPr>
          <w:i/>
        </w:rPr>
        <w:t xml:space="preserve">come</w:t>
      </w:r>
      <w:r>
        <w:rPr>
          <w:i/>
        </w:rPr>
        <w:t xml:space="preserve">seven</w:t>
      </w:r>
      <w:r>
        <w:rPr>
          <w:i/>
        </w:rPr>
        <w:t xml:space="preserve">years</w:t>
      </w:r>
      <w:r>
        <w:rPr>
          <w:i/>
        </w:rPr>
        <w:t xml:space="preserve">of</w:t>
      </w:r>
      <w:r>
        <w:rPr>
          <w:i/>
        </w:rPr>
        <w:t xml:space="preserve">great</w:t>
      </w:r>
      <w:r>
        <w:rPr>
          <w:i/>
        </w:rPr>
        <w:t xml:space="preserve">plenty</w:t>
      </w:r>
      <w:r>
        <w:rPr>
          <w:i/>
        </w:rPr>
        <w:t xml:space="preserve">throughout</w:t>
      </w:r>
      <w:r>
        <w:rPr>
          <w:i/>
        </w:rPr>
        <w:t xml:space="preserve">all</w:t>
      </w:r>
      <w:r>
        <w:rPr>
          <w:i/>
        </w:rPr>
        <w:t xml:space="preserve">the</w:t>
      </w:r>
      <w:r>
        <w:rPr>
          <w:i/>
        </w:rPr>
        <w:t xml:space="preserve">land</w:t>
      </w:r>
      <w:r>
        <w:rPr>
          <w:i/>
        </w:rPr>
        <w:t xml:space="preserve">of </w:t>
      </w:r>
      <w:r>
        <w:rPr>
          <w:i/>
        </w:rPr>
        <w:t xml:space="preserve">Egypt…</w:t>
      </w:r>
      <w:r>
        <w:rPr>
          <w:i/>
        </w:rPr>
        <w:t xml:space="preserve">Now</w:t>
      </w:r>
      <w:r>
        <w:rPr>
          <w:i/>
        </w:rPr>
        <w:t xml:space="preserve">therefore</w:t>
      </w:r>
      <w:r>
        <w:rPr>
          <w:i/>
        </w:rPr>
        <w:t xml:space="preserve">let</w:t>
      </w:r>
      <w:r>
        <w:rPr>
          <w:i/>
        </w:rPr>
        <w:t xml:space="preserve">Pharaoh</w:t>
      </w:r>
      <w:r>
        <w:rPr>
          <w:i/>
        </w:rPr>
        <w:t xml:space="preserve">look</w:t>
      </w:r>
      <w:r>
        <w:rPr>
          <w:i/>
        </w:rPr>
        <w:t xml:space="preserve">out</w:t>
      </w:r>
      <w:r>
        <w:rPr>
          <w:i/>
        </w:rPr>
        <w:t xml:space="preserve">a</w:t>
      </w:r>
      <w:r>
        <w:rPr>
          <w:i/>
        </w:rPr>
        <w:t xml:space="preserve">man</w:t>
      </w:r>
      <w:r>
        <w:rPr>
          <w:i/>
        </w:rPr>
        <w:t xml:space="preserve">discreet</w:t>
      </w:r>
      <w:r>
        <w:rPr>
          <w:i/>
        </w:rPr>
        <w:t xml:space="preserve">and</w:t>
      </w:r>
      <w:r>
        <w:rPr>
          <w:i/>
        </w:rPr>
        <w:t xml:space="preserve">wise,</w:t>
      </w:r>
      <w:r>
        <w:rPr>
          <w:i/>
        </w:rPr>
        <w:t xml:space="preserve">and</w:t>
      </w:r>
      <w:r>
        <w:rPr>
          <w:i/>
        </w:rPr>
        <w:t xml:space="preserve">set</w:t>
      </w:r>
      <w:r>
        <w:rPr>
          <w:i/>
        </w:rPr>
        <w:t xml:space="preserve">him over the land of Egypt.</w:t>
      </w:r>
      <w:r>
        <w:rPr>
          <w:i/>
        </w:rPr>
        <w:t xml:space="preserve">Let Pharaoh do this, and let</w:t>
      </w:r>
      <w:r>
        <w:rPr>
          <w:i/>
        </w:rPr>
        <w:t xml:space="preserve">him appoint officers over the land, and take up the fifth part of the land of Egypt in the seven plenteous years.</w:t>
      </w:r>
      <w:r>
        <w:rPr>
          <w:i/>
        </w:rPr>
        <w:t xml:space="preserve">And let them gather all the food of those good years that come, and lay up corn under the hand of Pharaoh, and let them keep food in the cities.</w:t>
      </w:r>
      <w:r>
        <w:rPr>
          <w:i/>
        </w:rPr>
        <w:t xml:space="preserve">And that food shall be for store to the land against the seven years of famine, which shall be in the land of Egypt; that the land perish not through the famine.</w:t>
      </w:r>
      <w:r>
        <w:rPr>
          <w:i/>
        </w:rPr>
        <w:t xml:space="preserve"> </w:t>
      </w:r>
      <w:r>
        <w:rPr>
          <w:i/>
        </w:rPr>
        <w:t xml:space="preserve">Genesis</w:t>
      </w:r>
      <w:r>
        <w:rPr>
          <w:i/>
        </w:rPr>
        <w:t xml:space="preserve">41:29,</w:t>
      </w:r>
      <w:r>
        <w:rPr>
          <w:i/>
        </w:rPr>
        <w:t xml:space="preserve">33-</w:t>
      </w:r>
      <w:r>
        <w:rPr>
          <w:i/>
        </w:rPr>
        <w:t xml:space="preserve">36</w:t>
      </w:r>
      <w:r>
        <w:rPr/>
      </w:r>
    </w:p>
    <w:p>
      <w:pPr>
        <w:spacing w:lineRule="auto"/>
      </w:pPr>
      <w:r>
        <w:rPr/>
        <w:t xml:space="preserve">We can learn much about managing </w:t>
      </w:r>
      <w:r>
        <w:rPr/>
        <w:t xml:space="preserve">inventory</w:t>
      </w:r>
      <w:r>
        <w:rPr/>
        <w:t xml:space="preserve"> from the story of Joseph in Egypt— especially from his handling of the food supply in response to Pharaoh’s dream. First,</w:t>
      </w:r>
      <w:r>
        <w:rPr/>
        <w:t xml:space="preserve">we</w:t>
      </w:r>
      <w:r>
        <w:rPr/>
        <w:t xml:space="preserve">see</w:t>
      </w:r>
      <w:r>
        <w:rPr/>
        <w:t xml:space="preserve">how</w:t>
      </w:r>
      <w:r>
        <w:rPr/>
        <w:t xml:space="preserve">decisions</w:t>
      </w:r>
      <w:r>
        <w:rPr/>
        <w:t xml:space="preserve">regarding</w:t>
      </w:r>
      <w:r>
        <w:rPr/>
        <w:t xml:space="preserve">inventory</w:t>
      </w:r>
      <w:r>
        <w:rPr/>
        <w:t xml:space="preserve">(purchase</w:t>
      </w:r>
      <w:r>
        <w:rPr/>
        <w:t xml:space="preserve">and</w:t>
      </w:r>
      <w:r>
        <w:rPr/>
        <w:t xml:space="preserve">storage</w:t>
      </w:r>
      <w:r>
        <w:rPr/>
        <w:t xml:space="preserve">of</w:t>
      </w:r>
      <w:r>
        <w:rPr/>
        <w:t xml:space="preserve">grain)</w:t>
      </w:r>
      <w:r>
        <w:rPr/>
        <w:t xml:space="preserve">were largely driven by a</w:t>
      </w:r>
      <w:r>
        <w:rPr/>
        <w:t xml:space="preserve">“forecast” (Pharaoh’s dream). Second,</w:t>
      </w:r>
      <w:r>
        <w:rPr/>
        <w:t xml:space="preserve">Joseph and</w:t>
      </w:r>
      <w:r>
        <w:rPr/>
        <w:t xml:space="preserve">the appointed officers were able to make large “forward buys” of food at a significant “quantity discount” given the bounteous harvest (oversupply) during the seven fat years. Third, the food was properly stored to extend its “shelf life” such that it would be edible or useful for the entire time it would be needed (seven lean years).</w:t>
      </w:r>
    </w:p>
    <w:p>
      <w:pPr>
        <w:spacing w:lineRule="auto"/>
      </w:pPr>
      <w:r>
        <w:rPr/>
        <w:br w:type="textWrapping"/>
      </w:r>
    </w:p>
    <w:p>
      <w:pPr>
        <w:pStyle w:val="Heading3"/>
        <w:spacing w:lineRule="auto"/>
      </w:pPr>
      <w:r>
        <w:rPr/>
        <w:t xml:space="preserve">Chapter</w:t>
      </w:r>
      <w:r>
        <w:rPr/>
        <w:t xml:space="preserve">Objectives</w:t>
      </w:r>
      <w:r>
        <w:rPr/>
        <w:br w:type="textWrapping"/>
      </w:r>
    </w:p>
    <w:p>
      <w:pPr>
        <w:spacing w:lineRule="auto"/>
      </w:pPr>
      <w:r>
        <w:rPr/>
        <w:t xml:space="preserve">Quite often in business, when we think of inventory, we have a knee-jerk reaction that says we must “reduce inventory” to save on costs. Such thinking often comes when we don’t fully understand the many legitimate and useful purposes of inventory.</w:t>
      </w:r>
      <w:r>
        <w:rPr/>
        <w:t xml:space="preserve">In</w:t>
      </w:r>
      <w:r>
        <w:rPr/>
        <w:t xml:space="preserve">the</w:t>
      </w:r>
      <w:r>
        <w:rPr/>
        <w:t xml:space="preserve">story</w:t>
      </w:r>
      <w:r>
        <w:rPr/>
        <w:t xml:space="preserve">of</w:t>
      </w:r>
      <w:r>
        <w:rPr/>
        <w:t xml:space="preserve">Joseph,</w:t>
      </w:r>
      <w:r>
        <w:rPr/>
        <w:t xml:space="preserve">having</w:t>
      </w:r>
      <w:r>
        <w:rPr/>
        <w:t xml:space="preserve">adequate</w:t>
      </w:r>
      <w:r>
        <w:rPr/>
        <w:t xml:space="preserve">stocks</w:t>
      </w:r>
      <w:r>
        <w:rPr/>
        <w:t xml:space="preserve">of</w:t>
      </w:r>
      <w:r>
        <w:rPr/>
        <w:t xml:space="preserve">“hedge</w:t>
      </w:r>
      <w:r>
        <w:rPr/>
        <w:t xml:space="preserve">inventory”</w:t>
      </w:r>
      <w:r>
        <w:rPr/>
        <w:t xml:space="preserve">saved countless individuals and</w:t>
      </w:r>
      <w:r>
        <w:rPr/>
        <w:t xml:space="preserve">several nations, including the House of Israel. Therefore, the</w:t>
      </w:r>
      <w:r>
        <w:rPr/>
        <w:t xml:space="preserve">simple</w:t>
      </w:r>
      <w:r>
        <w:rPr/>
        <w:t xml:space="preserve">and</w:t>
      </w:r>
      <w:r>
        <w:rPr/>
        <w:t xml:space="preserve">trite</w:t>
      </w:r>
      <w:r>
        <w:rPr/>
        <w:t xml:space="preserve">platitudinous</w:t>
      </w:r>
      <w:r>
        <w:rPr/>
        <w:t xml:space="preserve">goal</w:t>
      </w:r>
      <w:r>
        <w:rPr/>
        <w:t xml:space="preserve">of</w:t>
      </w:r>
      <w:r>
        <w:rPr/>
        <w:t xml:space="preserve">“reducing</w:t>
      </w:r>
      <w:r>
        <w:rPr/>
        <w:t xml:space="preserve">inventory”</w:t>
      </w:r>
      <w:r>
        <w:rPr/>
        <w:t xml:space="preserve">should</w:t>
      </w:r>
      <w:r>
        <w:rPr/>
        <w:t xml:space="preserve">be</w:t>
      </w:r>
      <w:r>
        <w:rPr/>
        <w:t xml:space="preserve">supplanted by the more judicious goal of having </w:t>
      </w:r>
      <w:r>
        <w:rPr>
          <w:i/>
        </w:rPr>
        <w:t xml:space="preserve">the right amount </w:t>
      </w:r>
      <w:r>
        <w:rPr/>
        <w:t xml:space="preserve">of inventory given the situation. To help you achieve this and other inventory-related goals, this chapter will give you the ability to</w:t>
      </w:r>
    </w:p>
    <w:p>
      <w:pPr>
        <w:spacing w:lineRule="auto"/>
      </w:pPr>
      <w:r>
        <w:rPr/>
        <w:br w:type="textWrapping"/>
      </w:r>
    </w:p>
    <w:p>
      <w:pPr>
        <w:numPr>
          <w:ilvl w:val="2"/>
          <w:numId w:val="3"/>
        </w:numPr>
        <w:spacing w:lineRule="auto"/>
      </w:pPr>
      <w:r>
        <w:rPr/>
        <w:t xml:space="preserve">Describe the basic categories and functions of inventory.</w:t>
      </w:r>
    </w:p>
    <w:p>
      <w:pPr>
        <w:numPr>
          <w:ilvl w:val="2"/>
          <w:numId w:val="3"/>
        </w:numPr>
        <w:spacing w:lineRule="auto"/>
      </w:pPr>
      <w:r>
        <w:rPr/>
        <w:t xml:space="preserve">Perform an ABC analysis or classification and use that information to calculate the frequency of inventory cycle counts for each classification.</w:t>
      </w:r>
    </w:p>
    <w:p>
      <w:pPr>
        <w:numPr>
          <w:ilvl w:val="2"/>
          <w:numId w:val="3"/>
        </w:numPr>
        <w:spacing w:lineRule="auto"/>
      </w:pPr>
      <w:r>
        <w:rPr/>
        <w:t xml:space="preserve">Describe continuous review, periodic review, and single-period inventory systems.</w:t>
      </w:r>
    </w:p>
    <w:p>
      <w:pPr>
        <w:numPr>
          <w:ilvl w:val="2"/>
          <w:numId w:val="3"/>
        </w:numPr>
        <w:spacing w:lineRule="auto"/>
      </w:pPr>
      <w:r>
        <w:rPr/>
        <w:t xml:space="preserve">Calculate order quantity, reorder point, and </w:t>
      </w:r>
      <w:r>
        <w:rPr/>
        <w:t xml:space="preserve">safety stock</w:t>
      </w:r>
      <w:r>
        <w:rPr/>
        <w:t xml:space="preserve"> for each inventory system.</w:t>
      </w:r>
    </w:p>
    <w:p>
      <w:pPr>
        <w:numPr>
          <w:ilvl w:val="2"/>
          <w:numId w:val="3"/>
        </w:numPr>
        <w:spacing w:lineRule="auto"/>
      </w:pPr>
      <w:r>
        <w:rPr/>
        <w:t xml:space="preserve">Use a quantity discount model and compute total annual inventory cost.</w:t>
      </w:r>
    </w:p>
    <w:p>
      <w:pPr>
        <w:spacing w:lineRule="auto"/>
      </w:pPr>
      <w:r>
        <w:rPr/>
        <w:br w:type="textWrapping"/>
      </w:r>
    </w:p>
    <w:p>
      <w:pPr>
        <w:pStyle w:val="Heading3"/>
        <w:spacing w:lineRule="auto"/>
      </w:pPr>
      <w:r>
        <w:rPr/>
        <w:t xml:space="preserve">Overview</w:t>
      </w:r>
      <w:r>
        <w:rPr/>
        <w:t xml:space="preserve">of</w:t>
      </w:r>
      <w:r>
        <w:rPr/>
        <w:t xml:space="preserve">Inventory</w:t>
      </w:r>
      <w:r>
        <w:rPr/>
        <w:t xml:space="preserve">Management</w:t>
      </w:r>
    </w:p>
    <w:p>
      <w:pPr>
        <w:spacing w:lineRule="auto"/>
      </w:pPr>
      <w:r>
        <w:rPr/>
        <w:t xml:space="preserve">Inventory management is the branch of business management concerned with the planning and controlling of inventories. Perhaps the </w:t>
      </w:r>
      <w:r>
        <w:rPr>
          <w:b/>
        </w:rPr>
        <w:t xml:space="preserve">most basic challenge of inventory</w:t>
      </w:r>
      <w:r>
        <w:rPr>
          <w:b/>
        </w:rPr>
        <w:t xml:space="preserve">management</w:t>
      </w:r>
      <w:r>
        <w:rPr/>
        <w:t xml:space="preserve">is</w:t>
      </w:r>
      <w:r>
        <w:rPr/>
        <w:t xml:space="preserve">to</w:t>
      </w:r>
      <w:r>
        <w:rPr/>
        <w:t xml:space="preserve">balance</w:t>
      </w:r>
      <w:r>
        <w:rPr/>
        <w:t xml:space="preserve">between</w:t>
      </w:r>
      <w:r>
        <w:rPr/>
        <w:t xml:space="preserve">inventory</w:t>
      </w:r>
      <w:r>
        <w:rPr/>
        <w:t xml:space="preserve">investment</w:t>
      </w:r>
      <w:r>
        <w:rPr/>
        <w:t xml:space="preserve">and</w:t>
      </w:r>
      <w:r>
        <w:rPr/>
        <w:t xml:space="preserve">customer service</w:t>
      </w:r>
      <w:r>
        <w:rPr/>
        <w:t xml:space="preserve"> levels. To better understand inventory management it will be useful to first learn some basic terms and concepts related to inventory.</w:t>
      </w:r>
    </w:p>
    <w:p>
      <w:pPr>
        <w:spacing w:lineRule="auto"/>
      </w:pPr>
      <w:r>
        <w:rPr/>
        <w:br w:type="textWrapping"/>
      </w:r>
    </w:p>
    <w:p>
      <w:pPr>
        <w:pStyle w:val="Heading5"/>
        <w:spacing w:lineRule="auto"/>
      </w:pPr>
      <w:r>
        <w:rPr>
          <w:u w:val="single"/>
        </w:rPr>
        <w:t xml:space="preserve">Question</w:t>
      </w:r>
      <w:r>
        <w:rPr/>
        <w:t xml:space="preserve">: What is inventory?</w:t>
      </w:r>
    </w:p>
    <w:p>
      <w:pPr>
        <w:spacing w:lineRule="auto"/>
      </w:pPr>
      <w:r>
        <w:rPr/>
        <w:br w:type="textWrapping"/>
      </w:r>
    </w:p>
    <w:p>
      <w:pPr>
        <w:spacing w:lineRule="auto"/>
      </w:pPr>
      <w:r>
        <w:rPr/>
        <w:drawing>
          <wp:inline distB="0" distL="0" distR="0" distT="0">
            <wp:extent cx="5486400" cy="2713412"/>
            <wp:effectExtent b="0" l="0" r="0" t="0"/>
            <wp:docPr id="2" name="image-Bx15eTUCanpIq7dYdcQmD.jpeg"/>
            <a:graphic>
              <a:graphicData uri="http://schemas.openxmlformats.org/drawingml/2006/picture">
                <pic:pic>
                  <pic:nvPicPr>
                    <pic:cNvPr id="2" name="image-Bx15eTUCanpIq7dYdcQmD.jpeg" descr=""/>
                    <pic:cNvPicPr/>
                  </pic:nvPicPr>
                  <pic:blipFill>
                    <a:blip r:embed="rId7" cstate="print"/>
                    <a:srcRect b="0" l="0" r="0" t="0"/>
                    <a:stretch>
                      <a:fillRect/>
                    </a:stretch>
                  </pic:blipFill>
                  <pic:spPr>
                    <a:xfrm>
                      <a:off x="0" y="0"/>
                      <a:ext cx="5486400" cy="2713412"/>
                    </a:xfrm>
                    <a:prstGeom prst="rect"/>
                  </pic:spPr>
                </pic:pic>
              </a:graphicData>
            </a:graphic>
          </wp:inline>
        </w:drawing>
      </w:r>
    </w:p>
    <w:p>
      <w:pPr>
        <w:spacing w:lineRule="auto"/>
      </w:pPr>
      <w:r>
        <w:rPr/>
        <w:br w:type="textWrapping"/>
      </w:r>
    </w:p>
    <w:p>
      <w:pPr>
        <w:spacing w:lineRule="auto"/>
      </w:pPr>
      <w:r>
        <w:rPr/>
        <w:t xml:space="preserve">Inventory</w:t>
      </w:r>
      <w:r>
        <w:rPr/>
        <w:t xml:space="preserve">is</w:t>
      </w:r>
      <w:r>
        <w:rPr/>
        <w:t xml:space="preserve">stock</w:t>
      </w:r>
      <w:r>
        <w:rPr/>
        <w:t xml:space="preserve">of</w:t>
      </w:r>
      <w:r>
        <w:rPr/>
        <w:t xml:space="preserve">items</w:t>
      </w:r>
      <w:r>
        <w:rPr/>
        <w:t xml:space="preserve">that</w:t>
      </w:r>
      <w:r>
        <w:rPr/>
        <w:t xml:space="preserve">are</w:t>
      </w:r>
      <w:r>
        <w:rPr/>
        <w:t xml:space="preserve">used</w:t>
      </w:r>
      <w:r>
        <w:rPr/>
        <w:t xml:space="preserve">to</w:t>
      </w:r>
      <w:r>
        <w:rPr/>
        <w:t xml:space="preserve"> support:</w:t>
      </w:r>
    </w:p>
    <w:p>
      <w:pPr>
        <w:numPr>
          <w:ilvl w:val="2"/>
          <w:numId w:val="6"/>
        </w:numPr>
        <w:spacing w:lineRule="auto"/>
      </w:pPr>
      <w:r>
        <w:rPr/>
        <w:t xml:space="preserve">Production.</w:t>
      </w:r>
      <w:r>
        <w:rPr/>
        <w:t xml:space="preserve"> These stocks include </w:t>
      </w:r>
      <w:r>
        <w:rPr>
          <w:b/>
        </w:rPr>
        <w:t xml:space="preserve">raw materials</w:t>
      </w:r>
      <w:r>
        <w:rPr/>
        <w:t xml:space="preserve"> and </w:t>
      </w:r>
      <w:r>
        <w:rPr>
          <w:b/>
        </w:rPr>
        <w:t xml:space="preserve">work-in-process.</w:t>
      </w:r>
      <w:r>
        <w:rPr/>
        <w:t xml:space="preserve"> Such items are also known as </w:t>
      </w:r>
      <w:r>
        <w:rPr>
          <w:b/>
        </w:rPr>
        <w:t xml:space="preserve">direct materials,</w:t>
      </w:r>
      <w:r>
        <w:rPr/>
        <w:t xml:space="preserve"> meaning that stocks of these items will eventually be transformed or assembled into finished goods.</w:t>
      </w:r>
    </w:p>
    <w:p>
      <w:pPr>
        <w:numPr>
          <w:ilvl w:val="2"/>
          <w:numId w:val="6"/>
        </w:numPr>
        <w:spacing w:lineRule="auto"/>
      </w:pPr>
      <w:r>
        <w:rPr/>
        <w:t xml:space="preserve">Customer Service.</w:t>
      </w:r>
      <w:r>
        <w:rPr/>
        <w:t xml:space="preserve"> These stocks include both </w:t>
      </w:r>
      <w:r>
        <w:rPr>
          <w:b/>
        </w:rPr>
        <w:t xml:space="preserve">finished goods</w:t>
      </w:r>
      <w:r>
        <w:rPr/>
        <w:t xml:space="preserve"> (items that are sold to customers) and </w:t>
      </w:r>
      <w:r>
        <w:rPr>
          <w:b/>
        </w:rPr>
        <w:t xml:space="preserve">spare parts</w:t>
      </w:r>
      <w:r>
        <w:rPr/>
        <w:t xml:space="preserve"> (which are used to service previously sold items).</w:t>
      </w:r>
    </w:p>
    <w:p>
      <w:pPr>
        <w:numPr>
          <w:ilvl w:val="2"/>
          <w:numId w:val="6"/>
        </w:numPr>
        <w:spacing w:lineRule="auto"/>
      </w:pPr>
      <w:r>
        <w:rPr/>
        <w:t xml:space="preserve">Maintenance, repair, and other activities.</w:t>
      </w:r>
      <w:r>
        <w:rPr/>
        <w:t xml:space="preserve"> These items are sometimes called </w:t>
      </w:r>
      <w:r>
        <w:rPr/>
        <w:t xml:space="preserve">MRO</w:t>
      </w:r>
      <w:r>
        <w:rPr/>
        <w:t xml:space="preserve"> or </w:t>
      </w:r>
      <w:r>
        <w:rPr>
          <w:b/>
        </w:rPr>
        <w:t xml:space="preserve">indirect materials.</w:t>
      </w:r>
      <w:r>
        <w:rPr/>
        <w:t xml:space="preserve"> These items do not go on the product, rather they are used to keep equipment and other operations running.</w:t>
      </w:r>
    </w:p>
    <w:p>
      <w:pPr>
        <w:spacing w:lineRule="auto"/>
      </w:pPr>
      <w:r>
        <w:rPr/>
        <w:t xml:space="preserve">The graphic above superimposes these three basic categories of inventory onto the high-level</w:t>
      </w:r>
      <w:r>
        <w:rPr/>
        <w:t xml:space="preserve">schematic</w:t>
      </w:r>
      <w:r>
        <w:rPr/>
        <w:t xml:space="preserve">of</w:t>
      </w:r>
      <w:r>
        <w:rPr/>
        <w:t xml:space="preserve">a</w:t>
      </w:r>
      <w:r>
        <w:rPr/>
        <w:t xml:space="preserve">factory</w:t>
      </w:r>
      <w:r>
        <w:rPr/>
        <w:t xml:space="preserve">simulation.</w:t>
      </w:r>
      <w:r>
        <w:rPr/>
        <w:t xml:space="preserve">In</w:t>
      </w:r>
      <w:r>
        <w:rPr/>
        <w:t xml:space="preserve">addition</w:t>
      </w:r>
      <w:r>
        <w:rPr/>
        <w:t xml:space="preserve">to</w:t>
      </w:r>
      <w:r>
        <w:rPr/>
        <w:t xml:space="preserve">the</w:t>
      </w:r>
      <w:r>
        <w:rPr/>
        <w:t xml:space="preserve">three</w:t>
      </w:r>
      <w:r>
        <w:rPr/>
        <w:t xml:space="preserve">basic</w:t>
      </w:r>
      <w:r>
        <w:rPr/>
        <w:t xml:space="preserve">inventory categories outlined above, inventory can be categorized further as follows:</w:t>
      </w:r>
    </w:p>
    <w:p>
      <w:pPr>
        <w:spacing w:lineRule="auto"/>
      </w:pPr>
      <w:r>
        <w:rPr/>
        <w:br w:type="textWrapping"/>
      </w:r>
    </w:p>
    <w:p>
      <w:pPr>
        <w:numPr>
          <w:ilvl w:val="2"/>
          <w:numId w:val="9"/>
        </w:numPr>
        <w:spacing w:lineRule="auto"/>
      </w:pPr>
      <w:r>
        <w:rPr>
          <w:b/>
        </w:rPr>
        <w:t xml:space="preserve">Cycle inventory</w:t>
      </w:r>
      <w:r>
        <w:rPr/>
        <w:t xml:space="preserve">, which includes safety stock, represents the inventory that is required from one supply replenishment to the next.</w:t>
      </w:r>
    </w:p>
    <w:p>
      <w:pPr>
        <w:numPr>
          <w:ilvl w:val="2"/>
          <w:numId w:val="9"/>
        </w:numPr>
        <w:spacing w:lineRule="auto"/>
      </w:pPr>
      <w:r>
        <w:rPr>
          <w:b/>
        </w:rPr>
        <w:t xml:space="preserve">Safety stock</w:t>
      </w:r>
      <w:r>
        <w:rPr/>
        <w:t xml:space="preserve"> is a quantity of stock planned to be in inventory to protect against fluctuations in demand or supply.</w:t>
      </w:r>
    </w:p>
    <w:p>
      <w:pPr>
        <w:numPr>
          <w:ilvl w:val="2"/>
          <w:numId w:val="9"/>
        </w:numPr>
        <w:spacing w:lineRule="auto"/>
      </w:pPr>
      <w:r>
        <w:rPr>
          <w:b/>
        </w:rPr>
        <w:t xml:space="preserve">Pipeline inventory</w:t>
      </w:r>
      <w:r>
        <w:rPr/>
        <w:t xml:space="preserve"> is the stock that is in transit between locations.</w:t>
      </w:r>
    </w:p>
    <w:p>
      <w:pPr>
        <w:numPr>
          <w:ilvl w:val="2"/>
          <w:numId w:val="9"/>
        </w:numPr>
        <w:spacing w:lineRule="auto"/>
      </w:pPr>
      <w:r>
        <w:rPr/>
        <w:t xml:space="preserve">Anticipation inventory</w:t>
      </w:r>
      <w:r>
        <w:rPr/>
        <w:t xml:space="preserve"> are stocks above and beyond basic pipeline inventory and are used to cover projected </w:t>
      </w:r>
      <w:r>
        <w:rPr/>
        <w:t xml:space="preserve">trends</w:t>
      </w:r>
      <w:r>
        <w:rPr/>
        <w:t xml:space="preserve"> of increasing demands due to planned sales promotions, seasonal fluctuations, plant shutdowns and vacations.</w:t>
      </w:r>
    </w:p>
    <w:p>
      <w:pPr>
        <w:numPr>
          <w:ilvl w:val="2"/>
          <w:numId w:val="9"/>
        </w:numPr>
        <w:spacing w:lineRule="auto"/>
      </w:pPr>
      <w:r>
        <w:rPr>
          <w:b/>
        </w:rPr>
        <w:t xml:space="preserve">Hedge inventory</w:t>
      </w:r>
      <w:r>
        <w:rPr/>
        <w:t xml:space="preserve"> is a form of inventory buildup to buffer against an event that may or may not happen. Planning for such inventory involves speculation related to potential labor strikes, price increases, political unrest, and so forth.</w:t>
      </w:r>
    </w:p>
    <w:p>
      <w:pPr>
        <w:spacing w:lineRule="auto"/>
      </w:pPr>
      <w:r>
        <w:rPr/>
        <w:br w:type="textWrapping"/>
      </w:r>
    </w:p>
    <w:p>
      <w:pPr>
        <w:spacing w:lineRule="auto"/>
      </w:pPr>
      <w:r>
        <w:rPr/>
        <w:br w:type="textWrapping"/>
      </w:r>
    </w:p>
    <w:p>
      <w:pPr>
        <w:pStyle w:val="Heading3"/>
        <w:spacing w:lineRule="auto"/>
      </w:pPr>
      <w:r>
        <w:rPr/>
        <w:t xml:space="preserve">ABC</w:t>
      </w:r>
      <w:r>
        <w:rPr/>
        <w:t xml:space="preserve">Classification</w:t>
      </w:r>
      <w:r>
        <w:rPr/>
        <w:t xml:space="preserve">and</w:t>
      </w:r>
      <w:r>
        <w:rPr/>
        <w:t xml:space="preserve">Cycle</w:t>
      </w:r>
      <w:r>
        <w:rPr/>
        <w:t xml:space="preserve">Counting</w:t>
      </w:r>
    </w:p>
    <w:p>
      <w:pPr>
        <w:pStyle w:val="Heading5"/>
        <w:spacing w:lineRule="auto"/>
      </w:pPr>
      <w:r>
        <w:rPr>
          <w:u w:val="single"/>
        </w:rPr>
        <w:t xml:space="preserve">Question</w:t>
      </w:r>
      <w:r>
        <w:rPr/>
        <w:t xml:space="preserve">: What is an ABC classification?</w:t>
      </w:r>
    </w:p>
    <w:p>
      <w:pPr>
        <w:spacing w:lineRule="auto"/>
      </w:pPr>
      <w:r>
        <w:rPr/>
        <w:t xml:space="preserve">Loosely based on Pareto’s law (the 80-20 rule), an ABC classification is a grouping of items in decreasing order of annual dollar volume or some other user-defined criteria.</w:t>
      </w:r>
      <w:r>
        <w:rPr/>
        <w:t xml:space="preserve">This</w:t>
      </w:r>
      <w:r>
        <w:rPr/>
        <w:t xml:space="preserve">array</w:t>
      </w:r>
      <w:r>
        <w:rPr/>
        <w:t xml:space="preserve">is</w:t>
      </w:r>
      <w:r>
        <w:rPr/>
        <w:t xml:space="preserve">then</w:t>
      </w:r>
      <w:r>
        <w:rPr/>
        <w:t xml:space="preserve">split</w:t>
      </w:r>
      <w:r>
        <w:rPr/>
        <w:t xml:space="preserve">into</w:t>
      </w:r>
      <w:r>
        <w:rPr/>
        <w:t xml:space="preserve">classes</w:t>
      </w:r>
      <w:r>
        <w:rPr/>
        <w:t xml:space="preserve">called</w:t>
      </w:r>
      <w:r>
        <w:rPr/>
        <w:t xml:space="preserve">A,</w:t>
      </w:r>
      <w:r>
        <w:rPr/>
        <w:t xml:space="preserve">B,</w:t>
      </w:r>
      <w:r>
        <w:rPr/>
        <w:t xml:space="preserve">and</w:t>
      </w:r>
      <w:r>
        <w:rPr/>
        <w:t xml:space="preserve">C.</w:t>
      </w:r>
      <w:r>
        <w:rPr/>
        <w:t xml:space="preserve">The</w:t>
      </w:r>
      <w:r>
        <w:rPr/>
        <w:t xml:space="preserve">A</w:t>
      </w:r>
      <w:r>
        <w:rPr/>
        <w:t xml:space="preserve">group</w:t>
      </w:r>
      <w:r>
        <w:rPr/>
        <w:t xml:space="preserve">typically represents 10% to 20% of the item numbers and 50% to 70% of the dollar volume. The next grouping, B, usually represents about 20% of the items and about 20% of the dollar volume. The C class contains 60% to 70% of the items and represents about 10% to 30% of the dollar volume. The ABC principle can be applied to inventories, suppliers, sales, and so forth.</w:t>
      </w:r>
    </w:p>
    <w:p>
      <w:pPr>
        <w:spacing w:lineRule="auto"/>
      </w:pPr>
      <w:r>
        <w:rPr/>
        <w:br w:type="textWrapping"/>
      </w:r>
    </w:p>
    <w:p>
      <w:pPr>
        <w:pStyle w:val="Heading5"/>
        <w:spacing w:lineRule="auto"/>
      </w:pPr>
      <w:r>
        <w:rPr>
          <w:b/>
        </w:rPr>
        <w:t xml:space="preserve">ABC Classification Example</w:t>
      </w:r>
    </w:p>
    <w:p>
      <w:pPr>
        <w:spacing w:lineRule="auto"/>
      </w:pPr>
      <w:r>
        <w:rPr/>
        <w:t xml:space="preserve">Performing</w:t>
      </w:r>
      <w:r>
        <w:rPr/>
        <w:t xml:space="preserve">an</w:t>
      </w:r>
      <w:r>
        <w:rPr/>
        <w:t xml:space="preserve">ABC</w:t>
      </w:r>
      <w:r>
        <w:rPr/>
        <w:t xml:space="preserve">classification</w:t>
      </w:r>
      <w:r>
        <w:rPr/>
        <w:t xml:space="preserve">is</w:t>
      </w:r>
      <w:r>
        <w:rPr/>
        <w:t xml:space="preserve">not</w:t>
      </w:r>
      <w:r>
        <w:rPr/>
        <w:t xml:space="preserve">difficult</w:t>
      </w:r>
      <w:r>
        <w:rPr/>
        <w:t xml:space="preserve">from</w:t>
      </w:r>
      <w:r>
        <w:rPr/>
        <w:t xml:space="preserve">a</w:t>
      </w:r>
      <w:r>
        <w:rPr/>
        <w:t xml:space="preserve">quantitative</w:t>
      </w:r>
      <w:r>
        <w:rPr/>
        <w:t xml:space="preserve">standpoint,</w:t>
      </w:r>
      <w:r>
        <w:rPr/>
        <w:t xml:space="preserve">but it</w:t>
      </w:r>
      <w:r>
        <w:rPr/>
        <w:t xml:space="preserve">often</w:t>
      </w:r>
      <w:r>
        <w:rPr/>
        <w:t xml:space="preserve">is</w:t>
      </w:r>
      <w:r>
        <w:rPr/>
        <w:t xml:space="preserve">difficult</w:t>
      </w:r>
      <w:r>
        <w:rPr/>
        <w:t xml:space="preserve">to</w:t>
      </w:r>
      <w:r>
        <w:rPr/>
        <w:t xml:space="preserve">acquire</w:t>
      </w:r>
      <w:r>
        <w:rPr/>
        <w:t xml:space="preserve">the</w:t>
      </w:r>
      <w:r>
        <w:rPr/>
        <w:t xml:space="preserve">required</w:t>
      </w:r>
      <w:r>
        <w:rPr/>
        <w:t xml:space="preserve">data.</w:t>
      </w:r>
      <w:r>
        <w:rPr/>
        <w:t xml:space="preserve">It</w:t>
      </w:r>
      <w:r>
        <w:rPr/>
        <w:t xml:space="preserve">also</w:t>
      </w:r>
      <w:r>
        <w:rPr/>
        <w:t xml:space="preserve">requires</w:t>
      </w:r>
      <w:r>
        <w:rPr/>
        <w:t xml:space="preserve">attention</w:t>
      </w:r>
      <w:r>
        <w:rPr/>
        <w:t xml:space="preserve">to</w:t>
      </w:r>
      <w:r>
        <w:rPr/>
        <w:t xml:space="preserve">detail</w:t>
      </w:r>
      <w:r>
        <w:rPr/>
        <w:t xml:space="preserve">in following the steps below. We will first start with this data.</w:t>
      </w:r>
    </w:p>
    <w:p>
      <w:pPr>
        <w:spacing w:lineRule="auto"/>
      </w:pPr>
      <w:r>
        <w:rPr/>
        <w:br w:type="textWrapping"/>
      </w:r>
    </w:p>
    <w:p>
      <w:pPr>
        <w:numPr>
          <w:ilvl w:val="2"/>
          <w:numId w:val="12"/>
        </w:numPr>
        <w:spacing w:lineRule="auto"/>
      </w:pPr>
      <w:r>
        <w:rPr/>
        <w:t xml:space="preserve">Compute the Annual Dollar Volume (column D in the spreadsheet graphic below) for each item by multiplying the Annual Unit Volume (column B) by the Unit Cost (column C) for each item.</w:t>
      </w:r>
    </w:p>
    <w:p>
      <w:pPr>
        <w:numPr>
          <w:ilvl w:val="2"/>
          <w:numId w:val="12"/>
        </w:numPr>
        <w:spacing w:lineRule="auto"/>
      </w:pPr>
      <w:r>
        <w:rPr/>
        <w:t xml:space="preserve">Sort the spreadsheet by column D (Annual Dollar Volume) in descending order (largest to smallest) as shown in the table below. </w:t>
      </w:r>
      <w:r>
        <w:rPr>
          <w:b/>
        </w:rPr>
        <w:t xml:space="preserve">This is a very important</w:t>
      </w:r>
      <w:r>
        <w:rPr>
          <w:b/>
        </w:rPr>
        <w:t xml:space="preserve">step</w:t>
      </w:r>
      <w:r>
        <w:rPr>
          <w:b/>
        </w:rPr>
        <w:t xml:space="preserve">and</w:t>
      </w:r>
      <w:r>
        <w:rPr>
          <w:b/>
        </w:rPr>
        <w:t xml:space="preserve">it</w:t>
      </w:r>
      <w:r>
        <w:rPr>
          <w:b/>
        </w:rPr>
        <w:t xml:space="preserve">is</w:t>
      </w:r>
      <w:r>
        <w:rPr>
          <w:b/>
        </w:rPr>
        <w:t xml:space="preserve">the</w:t>
      </w:r>
      <w:r>
        <w:rPr>
          <w:b/>
        </w:rPr>
        <w:t xml:space="preserve">step</w:t>
      </w:r>
      <w:r>
        <w:rPr>
          <w:b/>
        </w:rPr>
        <w:t xml:space="preserve">most</w:t>
      </w:r>
      <w:r>
        <w:rPr>
          <w:b/>
        </w:rPr>
        <w:t xml:space="preserve">frequently</w:t>
      </w:r>
      <w:r>
        <w:rPr>
          <w:b/>
        </w:rPr>
        <w:t xml:space="preserve">skipped</w:t>
      </w:r>
      <w:r>
        <w:rPr>
          <w:b/>
        </w:rPr>
        <w:t xml:space="preserve">by</w:t>
      </w:r>
      <w:r>
        <w:rPr>
          <w:b/>
        </w:rPr>
        <w:t xml:space="preserve">students who fail to properly perform an ABC classification</w:t>
      </w:r>
      <w:r>
        <w:rPr/>
        <w:t xml:space="preserve">.</w:t>
      </w:r>
    </w:p>
    <w:p>
      <w:pPr>
        <w:numPr>
          <w:ilvl w:val="2"/>
          <w:numId w:val="12"/>
        </w:numPr>
        <w:spacing w:lineRule="auto"/>
      </w:pPr>
      <w:r>
        <w:rPr/>
        <w:t xml:space="preserve">Compute the % (percent) of Annual Dollar Volume (column E) by dividing the Annual Dollar Volume for each item by the sum of the Annual Dollar Volume for all items. The formula for this calculation in cell E</w:t>
      </w:r>
      <w:r>
        <w:rPr>
          <w:vertAlign w:val="subscript"/>
        </w:rPr>
        <w:t xml:space="preserve">2 </w:t>
      </w:r>
      <w:r>
        <w:rPr/>
        <w:t xml:space="preserve">can be found in the formula bar in the graphic below.</w:t>
      </w:r>
      <w:r>
        <w:rPr/>
        <w:br w:type="textWrapping"/>
      </w:r>
      <w:r>
        <w:rPr/>
      </w:r>
    </w:p>
    <w:p>
      <w:pPr>
        <w:numPr>
          <w:ilvl w:val="2"/>
          <w:numId w:val="12"/>
        </w:numPr>
        <w:spacing w:lineRule="auto"/>
      </w:pPr>
      <w:r>
        <w:rPr/>
        <w:t xml:space="preserve">Calculate the Cumulative Percentage (%) of Annual Dollar Volume (ADV) for</w:t>
      </w:r>
      <w:r>
        <w:rPr/>
        <w:t xml:space="preserve">each</w:t>
      </w:r>
      <w:r>
        <w:rPr/>
        <w:t xml:space="preserve">item</w:t>
      </w:r>
      <w:r>
        <w:rPr/>
        <w:t xml:space="preserve">in column</w:t>
      </w:r>
      <w:r>
        <w:rPr/>
        <w:t xml:space="preserve">F. The</w:t>
      </w:r>
      <w:r>
        <w:rPr/>
        <w:t xml:space="preserve">formula</w:t>
      </w:r>
      <w:r>
        <w:rPr/>
        <w:t xml:space="preserve">for</w:t>
      </w:r>
      <w:r>
        <w:rPr/>
        <w:t xml:space="preserve">this</w:t>
      </w:r>
      <w:r>
        <w:rPr/>
        <w:t xml:space="preserve">calculation in cell</w:t>
      </w:r>
      <w:r>
        <w:rPr/>
        <w:t xml:space="preserve">F2 can be found in the formula bar in the graphic below.</w:t>
      </w:r>
      <w:r>
        <w:rPr/>
        <w:br w:type="textWrapping"/>
      </w:r>
      <w:r>
        <w:rPr/>
      </w:r>
    </w:p>
    <w:p>
      <w:pPr>
        <w:numPr>
          <w:ilvl w:val="2"/>
          <w:numId w:val="12"/>
        </w:numPr>
        <w:spacing w:lineRule="auto"/>
      </w:pPr>
      <w:r>
        <w:rPr/>
        <w:t xml:space="preserve">Assign the</w:t>
      </w:r>
      <w:r>
        <w:rPr/>
        <w:t xml:space="preserve">appropriate inventory</w:t>
      </w:r>
      <w:r>
        <w:rPr/>
        <w:t xml:space="preserve">class</w:t>
      </w:r>
      <w:r>
        <w:rPr/>
        <w:t xml:space="preserve">to</w:t>
      </w:r>
      <w:r>
        <w:rPr/>
        <w:t xml:space="preserve">each</w:t>
      </w:r>
      <w:r>
        <w:rPr/>
        <w:t xml:space="preserve">item</w:t>
      </w:r>
      <w:r>
        <w:rPr/>
        <w:t xml:space="preserve">in</w:t>
      </w:r>
      <w:r>
        <w:rPr/>
        <w:t xml:space="preserve">the</w:t>
      </w:r>
      <w:r>
        <w:rPr/>
        <w:t xml:space="preserve">analysis.</w:t>
      </w:r>
      <w:r>
        <w:rPr/>
        <w:t xml:space="preserve">(For</w:t>
      </w:r>
      <w:r>
        <w:rPr/>
        <w:t xml:space="preserve">our purposes, this</w:t>
      </w:r>
      <w:r>
        <w:rPr/>
        <w:t xml:space="preserve">can</w:t>
      </w:r>
      <w:r>
        <w:rPr/>
        <w:t xml:space="preserve">be</w:t>
      </w:r>
      <w:r>
        <w:rPr/>
        <w:t xml:space="preserve">done</w:t>
      </w:r>
      <w:r>
        <w:rPr/>
        <w:t xml:space="preserve">manually.)</w:t>
      </w:r>
      <w:r>
        <w:rPr/>
        <w:t xml:space="preserve">As</w:t>
      </w:r>
      <w:r>
        <w:rPr/>
        <w:t xml:space="preserve">stated</w:t>
      </w:r>
      <w:r>
        <w:rPr/>
        <w:t xml:space="preserve">above</w:t>
      </w:r>
      <w:r>
        <w:rPr/>
        <w:t xml:space="preserve">in</w:t>
      </w:r>
      <w:r>
        <w:rPr/>
        <w:t xml:space="preserve">the</w:t>
      </w:r>
      <w:r>
        <w:rPr/>
        <w:t xml:space="preserve">explanation</w:t>
      </w:r>
      <w:r>
        <w:rPr/>
        <w:t xml:space="preserve">of ABC classifications, the criteria for what constitutes each inventory group is user defined, meaning there is more than one way to perform an ABC classification. For our purposes in this example we will define A items as those items which constitute up to 80% of the total or cumulative annual dollar volume; B items from 80.01% up to 95%; and C items from 95.01% up to 100%. Performing this step gives us</w:t>
      </w:r>
    </w:p>
    <w:p>
      <w:pPr>
        <w:numPr>
          <w:ilvl w:val="3"/>
          <w:numId w:val="13"/>
        </w:numPr>
        <w:spacing w:lineRule="auto"/>
      </w:pPr>
      <w:r>
        <w:rPr/>
        <w:t xml:space="preserve">4 A items</w:t>
      </w:r>
      <w:r>
        <w:rPr/>
        <w:t xml:space="preserve">(20%</w:t>
      </w:r>
      <w:r>
        <w:rPr/>
        <w:t xml:space="preserve">of</w:t>
      </w:r>
      <w:r>
        <w:rPr/>
        <w:t xml:space="preserve">the</w:t>
      </w:r>
      <w:r>
        <w:rPr/>
        <w:t xml:space="preserve">items</w:t>
      </w:r>
      <w:r>
        <w:rPr/>
        <w:t xml:space="preserve">making</w:t>
      </w:r>
      <w:r>
        <w:rPr/>
        <w:t xml:space="preserve">up</w:t>
      </w:r>
      <w:r>
        <w:rPr/>
        <w:t xml:space="preserve">77.42%</w:t>
      </w:r>
      <w:r>
        <w:rPr/>
        <w:t xml:space="preserve">of</w:t>
      </w:r>
      <w:r>
        <w:rPr/>
        <w:t xml:space="preserve">the</w:t>
      </w:r>
      <w:r>
        <w:rPr/>
        <w:t xml:space="preserve">total</w:t>
      </w:r>
      <w:r>
        <w:rPr/>
        <w:t xml:space="preserve"> value)</w:t>
      </w:r>
    </w:p>
    <w:p>
      <w:pPr>
        <w:numPr>
          <w:ilvl w:val="3"/>
          <w:numId w:val="13"/>
        </w:numPr>
        <w:spacing w:lineRule="auto"/>
      </w:pPr>
      <w:r>
        <w:rPr/>
        <w:t xml:space="preserve">6 B items</w:t>
      </w:r>
      <w:r>
        <w:rPr/>
        <w:t xml:space="preserve">(30%</w:t>
      </w:r>
      <w:r>
        <w:rPr/>
        <w:t xml:space="preserve">of</w:t>
      </w:r>
      <w:r>
        <w:rPr/>
        <w:t xml:space="preserve">the</w:t>
      </w:r>
      <w:r>
        <w:rPr/>
        <w:t xml:space="preserve">items</w:t>
      </w:r>
      <w:r>
        <w:rPr/>
        <w:t xml:space="preserve">making</w:t>
      </w:r>
      <w:r>
        <w:rPr/>
        <w:t xml:space="preserve">up</w:t>
      </w:r>
      <w:r>
        <w:rPr/>
        <w:t xml:space="preserve">roughly</w:t>
      </w:r>
      <w:r>
        <w:rPr/>
        <w:t xml:space="preserve">15%</w:t>
      </w:r>
      <w:r>
        <w:rPr/>
        <w:t xml:space="preserve">of</w:t>
      </w:r>
      <w:r>
        <w:rPr/>
        <w:t xml:space="preserve">the</w:t>
      </w:r>
      <w:r>
        <w:rPr/>
        <w:t xml:space="preserve">total</w:t>
      </w:r>
      <w:r>
        <w:rPr/>
        <w:t xml:space="preserve"> value)</w:t>
      </w:r>
    </w:p>
    <w:p>
      <w:pPr>
        <w:numPr>
          <w:ilvl w:val="3"/>
          <w:numId w:val="13"/>
        </w:numPr>
        <w:spacing w:lineRule="auto"/>
      </w:pPr>
      <w:r>
        <w:rPr/>
        <w:t xml:space="preserve">10 C items</w:t>
      </w:r>
      <w:r>
        <w:rPr/>
        <w:t xml:space="preserve">(50%</w:t>
      </w:r>
      <w:r>
        <w:rPr/>
        <w:t xml:space="preserve">of</w:t>
      </w:r>
      <w:r>
        <w:rPr/>
        <w:t xml:space="preserve">the</w:t>
      </w:r>
      <w:r>
        <w:rPr/>
        <w:t xml:space="preserve">items</w:t>
      </w:r>
      <w:r>
        <w:rPr/>
        <w:t xml:space="preserve">making</w:t>
      </w:r>
      <w:r>
        <w:rPr/>
        <w:t xml:space="preserve">up</w:t>
      </w:r>
      <w:r>
        <w:rPr/>
        <w:t xml:space="preserve">roughly</w:t>
      </w:r>
      <w:r>
        <w:rPr/>
        <w:t xml:space="preserve">5%</w:t>
      </w:r>
      <w:r>
        <w:rPr/>
        <w:t xml:space="preserve">of</w:t>
      </w:r>
      <w:r>
        <w:rPr/>
        <w:t xml:space="preserve">the</w:t>
      </w:r>
      <w:r>
        <w:rPr/>
        <w:t xml:space="preserve">total</w:t>
      </w:r>
      <w:r>
        <w:rPr/>
        <w:t xml:space="preserve"> value)</w:t>
      </w:r>
    </w:p>
    <w:p>
      <w:pPr>
        <w:spacing w:lineRule="auto"/>
      </w:pPr>
      <w:r>
        <w:rPr/>
        <w:br w:type="textWrapping"/>
      </w:r>
    </w:p>
    <w:p>
      <w:pPr>
        <w:pStyle w:val="Heading5"/>
        <w:spacing w:lineRule="auto"/>
      </w:pPr>
      <w:r>
        <w:rPr>
          <w:u w:val="single"/>
        </w:rPr>
        <w:t xml:space="preserve">Question</w:t>
      </w:r>
      <w:r>
        <w:rPr/>
        <w:t xml:space="preserve">: What is the value of performing an ABC classification?</w:t>
      </w:r>
    </w:p>
    <w:p>
      <w:pPr>
        <w:spacing w:lineRule="auto"/>
      </w:pPr>
      <w:r>
        <w:rPr/>
        <w:t xml:space="preserve">The</w:t>
      </w:r>
      <w:r>
        <w:rPr/>
        <w:t xml:space="preserve">ABC</w:t>
      </w:r>
      <w:r>
        <w:rPr/>
        <w:t xml:space="preserve">principle</w:t>
      </w:r>
      <w:r>
        <w:rPr/>
        <w:t xml:space="preserve">states</w:t>
      </w:r>
      <w:r>
        <w:rPr/>
        <w:t xml:space="preserve">that</w:t>
      </w:r>
      <w:r>
        <w:rPr/>
        <w:t xml:space="preserve">effort</w:t>
      </w:r>
      <w:r>
        <w:rPr/>
        <w:t xml:space="preserve">and</w:t>
      </w:r>
      <w:r>
        <w:rPr/>
        <w:t xml:space="preserve">money</w:t>
      </w:r>
      <w:r>
        <w:rPr/>
        <w:t xml:space="preserve">can</w:t>
      </w:r>
      <w:r>
        <w:rPr/>
        <w:t xml:space="preserve">be</w:t>
      </w:r>
      <w:r>
        <w:rPr/>
        <w:t xml:space="preserve">saved</w:t>
      </w:r>
      <w:r>
        <w:rPr/>
        <w:t xml:space="preserve">through</w:t>
      </w:r>
      <w:r>
        <w:rPr/>
        <w:t xml:space="preserve">applying</w:t>
      </w:r>
      <w:r>
        <w:rPr/>
        <w:t xml:space="preserve">looser controls</w:t>
      </w:r>
      <w:r>
        <w:rPr/>
        <w:t xml:space="preserve">to</w:t>
      </w:r>
      <w:r>
        <w:rPr/>
        <w:t xml:space="preserve">the</w:t>
      </w:r>
      <w:r>
        <w:rPr/>
        <w:t xml:space="preserve">low-dollar-volume</w:t>
      </w:r>
      <w:r>
        <w:rPr/>
        <w:t xml:space="preserve">class</w:t>
      </w:r>
      <w:r>
        <w:rPr/>
        <w:t xml:space="preserve">(C)</w:t>
      </w:r>
      <w:r>
        <w:rPr/>
        <w:t xml:space="preserve">items</w:t>
      </w:r>
      <w:r>
        <w:rPr/>
        <w:t xml:space="preserve">than</w:t>
      </w:r>
      <w:r>
        <w:rPr/>
        <w:t xml:space="preserve">will</w:t>
      </w:r>
      <w:r>
        <w:rPr/>
        <w:t xml:space="preserve">be</w:t>
      </w:r>
      <w:r>
        <w:rPr/>
        <w:t xml:space="preserve">applied</w:t>
      </w:r>
      <w:r>
        <w:rPr/>
        <w:t xml:space="preserve">to</w:t>
      </w:r>
      <w:r>
        <w:rPr/>
        <w:t xml:space="preserve">high-dollar- volume class (A) items (as will be seen in the definition of cycle counting).</w:t>
      </w:r>
    </w:p>
    <w:p>
      <w:pPr>
        <w:pStyle w:val="Heading5"/>
        <w:spacing w:lineRule="auto"/>
      </w:pPr>
      <w:r>
        <w:rPr/>
      </w:r>
    </w:p>
    <w:p>
      <w:pPr>
        <w:pStyle w:val="Heading5"/>
        <w:spacing w:lineRule="auto"/>
      </w:pPr>
      <w:r>
        <w:rPr>
          <w:u w:val="single"/>
        </w:rPr>
        <w:t xml:space="preserve">Question</w:t>
      </w:r>
      <w:r>
        <w:rPr/>
        <w:t xml:space="preserve">: What is cycle counting?</w:t>
      </w:r>
    </w:p>
    <w:p>
      <w:pPr>
        <w:spacing w:lineRule="auto"/>
      </w:pPr>
      <w:r>
        <w:rPr/>
        <w:t xml:space="preserve">Cycle</w:t>
      </w:r>
      <w:r>
        <w:rPr/>
        <w:t xml:space="preserve">counting</w:t>
      </w:r>
      <w:r>
        <w:rPr/>
        <w:t xml:space="preserve">is</w:t>
      </w:r>
      <w:r>
        <w:rPr/>
        <w:t xml:space="preserve">an</w:t>
      </w:r>
      <w:r>
        <w:rPr/>
        <w:t xml:space="preserve">inventory</w:t>
      </w:r>
      <w:r>
        <w:rPr/>
        <w:t xml:space="preserve">accuracy</w:t>
      </w:r>
      <w:r>
        <w:rPr/>
        <w:t xml:space="preserve">audit</w:t>
      </w:r>
      <w:r>
        <w:rPr/>
        <w:t xml:space="preserve">technique</w:t>
      </w:r>
      <w:r>
        <w:rPr/>
        <w:t xml:space="preserve">where</w:t>
      </w:r>
      <w:r>
        <w:rPr/>
        <w:t xml:space="preserve">inventory</w:t>
      </w:r>
      <w:r>
        <w:rPr/>
        <w:t xml:space="preserve">is</w:t>
      </w:r>
      <w:r>
        <w:rPr/>
        <w:t xml:space="preserve">counted on a cyclic schedule rather than once a year. A cycle count is usually taken on a regular, defined basis (high frequency for A items, medium frequency for B items, and low frequency for C items). By discriminating in our item-class based cycle counts, we are able to give more attention to the important items and spend less time and resources (money) on keeping track of the lower-value (C) items. Most effective cycle counting systems require the counting of a certain number of items every workday with each item counted at a prescribed frequency.</w:t>
      </w:r>
    </w:p>
    <w:p>
      <w:pPr>
        <w:spacing w:lineRule="auto"/>
      </w:pPr>
      <w:r>
        <w:rPr/>
        <w:t xml:space="preserve"> </w:t>
      </w:r>
    </w:p>
    <w:p>
      <w:pPr>
        <w:spacing w:lineRule="auto"/>
      </w:pPr>
      <w:r>
        <w:rPr/>
        <w:t xml:space="preserve">The</w:t>
      </w:r>
      <w:r>
        <w:rPr>
          <w:b/>
        </w:rPr>
        <w:t xml:space="preserve">key</w:t>
      </w:r>
      <w:r>
        <w:rPr>
          <w:b/>
        </w:rPr>
        <w:t xml:space="preserve">purpose</w:t>
      </w:r>
      <w:r>
        <w:rPr>
          <w:b/>
        </w:rPr>
        <w:t xml:space="preserve">of</w:t>
      </w:r>
      <w:r>
        <w:rPr>
          <w:b/>
        </w:rPr>
        <w:t xml:space="preserve">cycle</w:t>
      </w:r>
      <w:r>
        <w:rPr>
          <w:b/>
        </w:rPr>
        <w:t xml:space="preserve">counting</w:t>
      </w:r>
      <w:r>
        <w:rPr/>
        <w:t xml:space="preserve">is</w:t>
      </w:r>
      <w:r>
        <w:rPr/>
        <w:t xml:space="preserve">to</w:t>
      </w:r>
      <w:r>
        <w:rPr/>
        <w:t xml:space="preserve">identify</w:t>
      </w:r>
      <w:r>
        <w:rPr/>
        <w:t xml:space="preserve">and</w:t>
      </w:r>
      <w:r>
        <w:rPr/>
        <w:t xml:space="preserve">fix</w:t>
      </w:r>
      <w:r>
        <w:rPr/>
        <w:t xml:space="preserve">discrepancies</w:t>
      </w:r>
      <w:r>
        <w:rPr/>
        <w:t xml:space="preserve">between</w:t>
      </w:r>
      <w:r>
        <w:rPr/>
        <w:t xml:space="preserve">the system’s inventory record and what is physically on hand. This way, companies reduce the risk of overcommitting or under committing to customers, as accurate data is required to make and keep delivery commitments.</w:t>
      </w:r>
    </w:p>
    <w:p>
      <w:pPr>
        <w:spacing w:lineRule="auto"/>
      </w:pPr>
      <w:r>
        <w:rPr/>
        <w:br w:type="textWrapping"/>
      </w:r>
    </w:p>
    <w:p>
      <w:pPr>
        <w:pStyle w:val="Heading5"/>
        <w:spacing w:lineRule="auto"/>
      </w:pPr>
      <w:r>
        <w:rPr>
          <w:b/>
        </w:rPr>
        <w:t xml:space="preserve">Cycle Counting Example</w:t>
      </w:r>
    </w:p>
    <w:p>
      <w:pPr>
        <w:spacing w:lineRule="auto"/>
      </w:pPr>
      <w:r>
        <w:rPr/>
        <w:t xml:space="preserve">Let’s start this example by assuming we have one hundred times the number of items used in the ABC classification example above. We’ll preserve the same proportions</w:t>
      </w:r>
      <w:r>
        <w:rPr/>
        <w:t xml:space="preserve">of</w:t>
      </w:r>
      <w:r>
        <w:rPr/>
        <w:t xml:space="preserve">each</w:t>
      </w:r>
      <w:r>
        <w:rPr/>
        <w:t xml:space="preserve">item</w:t>
      </w:r>
      <w:r>
        <w:rPr/>
        <w:t xml:space="preserve">class</w:t>
      </w:r>
      <w:r>
        <w:rPr/>
        <w:t xml:space="preserve">giving</w:t>
      </w:r>
      <w:r>
        <w:rPr/>
        <w:t xml:space="preserve">us</w:t>
      </w:r>
      <w:r>
        <w:rPr/>
        <w:t xml:space="preserve">400</w:t>
      </w:r>
      <w:r>
        <w:rPr/>
        <w:t xml:space="preserve">A</w:t>
      </w:r>
      <w:r>
        <w:rPr/>
        <w:t xml:space="preserve">items,</w:t>
      </w:r>
      <w:r>
        <w:rPr/>
        <w:t xml:space="preserve">600</w:t>
      </w:r>
      <w:r>
        <w:rPr/>
        <w:t xml:space="preserve">B</w:t>
      </w:r>
      <w:r>
        <w:rPr/>
        <w:t xml:space="preserve">items,</w:t>
      </w:r>
      <w:r>
        <w:rPr/>
        <w:t xml:space="preserve">and</w:t>
      </w:r>
      <w:r>
        <w:rPr/>
        <w:t xml:space="preserve">1,000</w:t>
      </w:r>
      <w:r>
        <w:rPr/>
        <w:t xml:space="preserve">C</w:t>
      </w:r>
      <w:r>
        <w:rPr/>
        <w:t xml:space="preserve">items. Let’s further suppose that we want to count each class of items as follows:</w:t>
      </w:r>
    </w:p>
    <w:p>
      <w:pPr>
        <w:spacing w:lineRule="auto"/>
      </w:pPr>
      <w:r>
        <w:rPr/>
        <w:br w:type="textWrapping"/>
      </w:r>
    </w:p>
    <w:p>
      <w:pPr>
        <w:numPr>
          <w:ilvl w:val="2"/>
          <w:numId w:val="16"/>
        </w:numPr>
        <w:spacing w:lineRule="auto"/>
      </w:pPr>
      <w:r>
        <w:rPr/>
        <w:t xml:space="preserve">400 A items, each counted once a month (assume 20 working days)</w:t>
      </w:r>
    </w:p>
    <w:p>
      <w:pPr>
        <w:numPr>
          <w:ilvl w:val="2"/>
          <w:numId w:val="16"/>
        </w:numPr>
        <w:spacing w:lineRule="auto"/>
      </w:pPr>
      <w:r>
        <w:rPr/>
        <w:t xml:space="preserve">600 B items, each counted once a quarter (assume 60 working days)</w:t>
      </w:r>
    </w:p>
    <w:p>
      <w:pPr>
        <w:numPr>
          <w:ilvl w:val="2"/>
          <w:numId w:val="16"/>
        </w:numPr>
        <w:spacing w:lineRule="auto"/>
      </w:pPr>
      <w:r>
        <w:rPr/>
        <w:t xml:space="preserve">1000 C items, each once a year (assume 250 working days)</w:t>
      </w:r>
    </w:p>
    <w:p>
      <w:pPr>
        <w:spacing w:lineRule="auto"/>
      </w:pPr>
      <w:r>
        <w:rPr>
          <w:b/>
        </w:rPr>
        <w:t xml:space="preserve">How many items will we count each working day?</w:t>
      </w:r>
    </w:p>
    <w:p>
      <w:pPr>
        <w:spacing w:lineRule="auto"/>
      </w:pPr>
      <w:r>
        <w:rPr/>
        <w:t xml:space="preserve">$$ = \left(\frac{400\textit{ A items}}{20\textit{ days}}\right)+\left(\frac{600\textit{ B items}}{60\textit{ days}}\right)+\left(\frac{1,000\textit{ C items}}{250\textit{ days}}\right)  $$</w:t>
      </w:r>
    </w:p>
    <w:p>
      <w:pPr>
        <w:spacing w:lineRule="auto"/>
      </w:pPr>
      <w:r>
        <w:rPr/>
        <w:br w:type="textWrapping"/>
      </w:r>
    </w:p>
    <w:p>
      <w:pPr>
        <w:spacing w:lineRule="auto"/>
      </w:pPr>
      <w:r>
        <w:rPr/>
        <w:t xml:space="preserve">Dividing then adding these numbers gives us 20 + 10 + 4 = </w:t>
      </w:r>
      <w:r>
        <w:rPr>
          <w:b/>
        </w:rPr>
        <w:t xml:space="preserve">34 items per day </w:t>
      </w:r>
      <w:r>
        <w:rPr/>
        <w:t xml:space="preserve">need to</w:t>
      </w:r>
      <w:r>
        <w:rPr/>
        <w:t xml:space="preserve">be</w:t>
      </w:r>
      <w:r>
        <w:rPr/>
        <w:t xml:space="preserve">counted</w:t>
      </w:r>
      <w:r>
        <w:rPr/>
        <w:t xml:space="preserve">in</w:t>
      </w:r>
      <w:r>
        <w:rPr/>
        <w:t xml:space="preserve">order</w:t>
      </w:r>
      <w:r>
        <w:rPr/>
        <w:t xml:space="preserve">to</w:t>
      </w:r>
      <w:r>
        <w:rPr/>
        <w:t xml:space="preserve">count</w:t>
      </w:r>
      <w:r>
        <w:rPr/>
        <w:t xml:space="preserve">all</w:t>
      </w:r>
      <w:r>
        <w:rPr/>
        <w:t xml:space="preserve">items</w:t>
      </w:r>
      <w:r>
        <w:rPr/>
        <w:t xml:space="preserve">by</w:t>
      </w:r>
      <w:r>
        <w:rPr/>
        <w:t xml:space="preserve">the</w:t>
      </w:r>
      <w:r>
        <w:rPr/>
        <w:t xml:space="preserve">prescribed</w:t>
      </w:r>
      <w:r>
        <w:rPr/>
        <w:t xml:space="preserve">frequency.</w:t>
      </w:r>
      <w:r>
        <w:rPr/>
        <w:t xml:space="preserve">This</w:t>
      </w:r>
      <w:r>
        <w:rPr/>
        <w:t xml:space="preserve">example reinforces</w:t>
      </w:r>
      <w:r>
        <w:rPr/>
        <w:t xml:space="preserve">the</w:t>
      </w:r>
      <w:r>
        <w:rPr/>
        <w:t xml:space="preserve">ABC concept</w:t>
      </w:r>
      <w:r>
        <w:rPr/>
        <w:t xml:space="preserve">that</w:t>
      </w:r>
      <w:r>
        <w:rPr/>
        <w:t xml:space="preserve">greater</w:t>
      </w:r>
      <w:r>
        <w:rPr/>
        <w:t xml:space="preserve">attention is</w:t>
      </w:r>
      <w:r>
        <w:rPr/>
        <w:t xml:space="preserve">given the</w:t>
      </w:r>
      <w:r>
        <w:rPr/>
        <w:t xml:space="preserve">higher-value</w:t>
      </w:r>
      <w:r>
        <w:rPr/>
        <w:t xml:space="preserve">A</w:t>
      </w:r>
      <w:r>
        <w:rPr/>
        <w:t xml:space="preserve">items than the lower-value C items.</w:t>
      </w:r>
    </w:p>
    <w:p>
      <w:pPr>
        <w:spacing w:lineRule="auto"/>
      </w:pPr>
      <w:r>
        <w:rPr/>
        <w:br w:type="textWrapping"/>
      </w:r>
    </w:p>
    <w:p>
      <w:pPr>
        <w:spacing w:lineRule="auto"/>
      </w:pPr>
      <w:r>
        <w:rPr/>
        <w:br w:type="textWrapping"/>
      </w:r>
    </w:p>
    <w:p>
      <w:pPr>
        <w:spacing w:lineRule="auto"/>
      </w:pPr>
      <w:r>
        <w:rPr/>
        <w:br w:type="textWrapping"/>
      </w:r>
    </w:p>
    <w:p>
      <w:pPr>
        <w:pStyle w:val="Heading3"/>
        <w:spacing w:lineRule="auto"/>
      </w:pPr>
      <w:r>
        <w:rPr/>
        <w:t xml:space="preserve">Continuous</w:t>
      </w:r>
      <w:r>
        <w:rPr/>
        <w:t xml:space="preserve">Review</w:t>
      </w:r>
      <w:r>
        <w:rPr/>
        <w:t xml:space="preserve">Systems</w:t>
      </w:r>
    </w:p>
    <w:p>
      <w:pPr>
        <w:spacing w:lineRule="auto"/>
      </w:pPr>
      <w:r>
        <w:rPr/>
        <w:t xml:space="preserve">A </w:t>
      </w:r>
      <w:r>
        <w:rPr/>
        <w:t xml:space="preserve">continuous review system</w:t>
      </w:r>
      <w:r>
        <w:rPr/>
        <w:t xml:space="preserve"> is an independent demand, </w:t>
      </w:r>
      <w:r>
        <w:rPr>
          <w:b/>
        </w:rPr>
        <w:t xml:space="preserve">fixed-quantity </w:t>
      </w:r>
      <w:r>
        <w:rPr/>
        <w:t xml:space="preserve">ordering system</w:t>
      </w:r>
      <w:r>
        <w:rPr/>
        <w:t xml:space="preserve">which</w:t>
      </w:r>
      <w:r>
        <w:rPr/>
        <w:t xml:space="preserve">triggers</w:t>
      </w:r>
      <w:r>
        <w:rPr/>
        <w:t xml:space="preserve">a</w:t>
      </w:r>
      <w:r>
        <w:rPr/>
        <w:t xml:space="preserve">restocking</w:t>
      </w:r>
      <w:r>
        <w:rPr/>
        <w:t xml:space="preserve">order</w:t>
      </w:r>
      <w:r>
        <w:rPr/>
        <w:t xml:space="preserve">whenever</w:t>
      </w:r>
      <w:r>
        <w:rPr/>
        <w:t xml:space="preserve">stock</w:t>
      </w:r>
      <w:r>
        <w:rPr/>
        <w:t xml:space="preserve">reaches</w:t>
      </w:r>
      <w:r>
        <w:rPr/>
        <w:t xml:space="preserve">a</w:t>
      </w:r>
      <w:r>
        <w:rPr/>
        <w:t xml:space="preserve">certain</w:t>
      </w:r>
      <w:r>
        <w:rPr/>
        <w:t xml:space="preserve">point</w:t>
      </w:r>
      <w:r>
        <w:rPr/>
        <w:t xml:space="preserve">(the reorder point). Such systems typically make use of </w:t>
      </w:r>
      <w:r>
        <w:rPr/>
        <w:t xml:space="preserve">economic order quantity</w:t>
      </w:r>
      <w:r>
        <w:rPr>
          <w:b/>
        </w:rPr>
        <w:t xml:space="preserve"> </w:t>
      </w:r>
      <w:r>
        <w:rPr/>
        <w:t xml:space="preserve">or </w:t>
      </w:r>
      <w:r>
        <w:rPr>
          <w:b/>
        </w:rPr>
        <w:t xml:space="preserve">quantity discount </w:t>
      </w:r>
      <w:r>
        <w:rPr/>
        <w:t xml:space="preserve">models to determine </w:t>
      </w:r>
      <w:r>
        <w:rPr>
          <w:i/>
        </w:rPr>
        <w:t xml:space="preserve">how much </w:t>
      </w:r>
      <w:r>
        <w:rPr/>
        <w:t xml:space="preserve">to buy. They also use </w:t>
      </w:r>
      <w:r>
        <w:rPr>
          <w:b/>
        </w:rPr>
        <w:t xml:space="preserve">reorder point </w:t>
      </w:r>
      <w:r>
        <w:rPr/>
        <w:t xml:space="preserve">models to determine </w:t>
      </w:r>
      <w:r>
        <w:rPr>
          <w:i/>
        </w:rPr>
        <w:t xml:space="preserve">when </w:t>
      </w:r>
      <w:r>
        <w:rPr/>
        <w:t xml:space="preserve">to place those orders.</w:t>
      </w:r>
    </w:p>
    <w:p>
      <w:pPr>
        <w:spacing w:lineRule="auto"/>
      </w:pPr>
      <w:r>
        <w:rPr/>
        <w:br w:type="textWrapping"/>
      </w:r>
    </w:p>
    <w:p>
      <w:pPr>
        <w:pStyle w:val="Heading5"/>
        <w:spacing w:lineRule="auto"/>
      </w:pPr>
      <w:r>
        <w:rPr>
          <w:b/>
        </w:rPr>
        <w:t xml:space="preserve">Economic Order Quantity</w:t>
      </w:r>
    </w:p>
    <w:p>
      <w:pPr>
        <w:spacing w:lineRule="auto"/>
      </w:pPr>
      <w:r>
        <w:rPr/>
        <w:br w:type="textWrapping"/>
      </w:r>
    </w:p>
    <w:p>
      <w:pPr>
        <w:spacing w:lineRule="auto"/>
      </w:pPr>
      <w:r>
        <w:rPr/>
        <w:drawing>
          <wp:inline distB="0" distL="0" distR="0" distT="0">
            <wp:extent cx="5486400" cy="2275151"/>
            <wp:effectExtent b="0" l="0" r="0" t="0"/>
            <wp:docPr id="4" name="image-vUubNQ6fpgMN6FlQlOUDy.jpeg"/>
            <a:graphic>
              <a:graphicData uri="http://schemas.openxmlformats.org/drawingml/2006/picture">
                <pic:pic>
                  <pic:nvPicPr>
                    <pic:cNvPr id="4" name="image-vUubNQ6fpgMN6FlQlOUDy.jpeg" descr=""/>
                    <pic:cNvPicPr/>
                  </pic:nvPicPr>
                  <pic:blipFill>
                    <a:blip r:embed="rId9" cstate="print"/>
                    <a:srcRect b="0" l="0" r="0" t="0"/>
                    <a:stretch>
                      <a:fillRect/>
                    </a:stretch>
                  </pic:blipFill>
                  <pic:spPr>
                    <a:xfrm>
                      <a:off x="0" y="0"/>
                      <a:ext cx="5486400" cy="2275151"/>
                    </a:xfrm>
                    <a:prstGeom prst="rect"/>
                  </pic:spPr>
                </pic:pic>
              </a:graphicData>
            </a:graphic>
          </wp:inline>
        </w:drawing>
      </w:r>
    </w:p>
    <w:p>
      <w:pPr>
        <w:pStyle w:val="Heading5"/>
        <w:spacing w:lineRule="auto"/>
      </w:pPr>
      <w:r>
        <w:rPr/>
      </w:r>
    </w:p>
    <w:p>
      <w:pPr>
        <w:pStyle w:val="Heading5"/>
        <w:spacing w:lineRule="auto"/>
      </w:pPr>
      <w:r>
        <w:rPr>
          <w:u w:val="single"/>
        </w:rPr>
        <w:t xml:space="preserve">Question</w:t>
      </w:r>
      <w:r>
        <w:rPr/>
        <w:t xml:space="preserve">: What is the </w:t>
      </w:r>
      <w:r>
        <w:rPr>
          <w:b/>
        </w:rPr>
        <w:t xml:space="preserve">economic order quantity (EOQ)</w:t>
      </w:r>
      <w:r>
        <w:rPr/>
        <w:t xml:space="preserve"> and how is it calculated?</w:t>
      </w:r>
    </w:p>
    <w:p>
      <w:pPr>
        <w:spacing w:lineRule="auto"/>
      </w:pPr>
      <w:r>
        <w:rPr/>
        <w:t xml:space="preserve">The</w:t>
      </w:r>
      <w:r>
        <w:rPr/>
        <w:t xml:space="preserve">economic</w:t>
      </w:r>
      <w:r>
        <w:rPr/>
        <w:t xml:space="preserve">order</w:t>
      </w:r>
      <w:r>
        <w:rPr/>
        <w:t xml:space="preserve">quantity</w:t>
      </w:r>
      <w:r>
        <w:rPr/>
        <w:t xml:space="preserve">is</w:t>
      </w:r>
      <w:r>
        <w:rPr/>
        <w:t xml:space="preserve">a</w:t>
      </w:r>
      <w:r>
        <w:rPr/>
        <w:t xml:space="preserve">type</w:t>
      </w:r>
      <w:r>
        <w:rPr/>
        <w:t xml:space="preserve">of</w:t>
      </w:r>
      <w:r>
        <w:rPr/>
        <w:t xml:space="preserve">fixed</w:t>
      </w:r>
      <w:r>
        <w:rPr/>
        <w:t xml:space="preserve">order quantity</w:t>
      </w:r>
      <w:r>
        <w:rPr/>
        <w:t xml:space="preserve"> </w:t>
      </w:r>
      <w:r>
        <w:rPr/>
        <w:t xml:space="preserve">model</w:t>
      </w:r>
      <w:r>
        <w:rPr/>
        <w:t xml:space="preserve">that</w:t>
      </w:r>
      <w:r>
        <w:rPr/>
        <w:t xml:space="preserve">determines the amount of an item to be purchased at one time. The EOQ formula </w:t>
      </w:r>
      <w:r>
        <w:rPr>
          <w:i/>
        </w:rPr>
        <w:t xml:space="preserve">perfectly </w:t>
      </w:r>
      <w:r>
        <w:rPr/>
        <w:t xml:space="preserve">balances the tradeoff between the cost of acquiring inventory (the ordering costs) and the cost of carrying or holding the inventory. The economic order quantity is that quantity in which the sum of ordering cost and holding cost is minimized (at the intersection of the holding cost and re-order cost lines as seen in the graphic above). In this course we will learn how to work with two basic EOQ formulas.</w:t>
      </w:r>
    </w:p>
    <w:p>
      <w:pPr>
        <w:spacing w:lineRule="auto"/>
      </w:pPr>
      <w:r>
        <w:rPr/>
        <w:t xml:space="preserve">$$ EOQ = \sqrt\frac{2DS}{H}\textit{ or }EOQ = \sqrt\frac{2DS}{IC} $$</w:t>
      </w:r>
    </w:p>
    <w:p>
      <w:pPr>
        <w:spacing w:lineRule="auto"/>
      </w:pPr>
      <w:r>
        <w:rPr/>
        <w:br w:type="textWrapping"/>
      </w:r>
    </w:p>
    <w:p>
      <w:pPr>
        <w:spacing w:lineRule="auto"/>
      </w:pPr>
      <w:r>
        <w:rPr/>
        <w:t xml:space="preserve">Where</w:t>
      </w:r>
    </w:p>
    <w:p>
      <w:pPr>
        <w:spacing w:lineRule="auto"/>
      </w:pPr>
      <w:r>
        <w:rPr>
          <w:i/>
        </w:rPr>
        <w:t xml:space="preserve">D</w:t>
      </w:r>
      <w:r>
        <w:rPr/>
        <w:t xml:space="preserve">=</w:t>
      </w:r>
      <w:r>
        <w:rPr/>
        <w:t xml:space="preserve">annual</w:t>
      </w:r>
      <w:r>
        <w:rPr/>
        <w:t xml:space="preserve">demand</w:t>
      </w:r>
    </w:p>
    <w:p>
      <w:pPr>
        <w:spacing w:lineRule="auto"/>
      </w:pPr>
      <w:r>
        <w:rPr>
          <w:i/>
        </w:rPr>
        <w:t xml:space="preserve">S</w:t>
      </w:r>
      <w:r>
        <w:rPr/>
        <w:t xml:space="preserve">=</w:t>
      </w:r>
      <w:r>
        <w:rPr/>
        <w:t xml:space="preserve">ordering</w:t>
      </w:r>
      <w:r>
        <w:rPr/>
        <w:t xml:space="preserve">cost</w:t>
      </w:r>
      <w:r>
        <w:rPr/>
        <w:t xml:space="preserve">(the</w:t>
      </w:r>
      <w:r>
        <w:rPr/>
        <w:t xml:space="preserve">administrative</w:t>
      </w:r>
      <w:r>
        <w:rPr/>
        <w:t xml:space="preserve">costs</w:t>
      </w:r>
      <w:r>
        <w:rPr/>
        <w:t xml:space="preserve">to</w:t>
      </w:r>
      <w:r>
        <w:rPr/>
        <w:t xml:space="preserve">place</w:t>
      </w:r>
      <w:r>
        <w:rPr/>
        <w:t xml:space="preserve">an</w:t>
      </w:r>
      <w:r>
        <w:rPr/>
        <w:t xml:space="preserve">order)</w:t>
      </w:r>
    </w:p>
    <w:p>
      <w:pPr>
        <w:spacing w:lineRule="auto"/>
      </w:pPr>
      <w:r>
        <w:rPr>
          <w:i/>
        </w:rPr>
        <w:t xml:space="preserve">H</w:t>
      </w:r>
      <w:r>
        <w:rPr/>
        <w:t xml:space="preserve">=</w:t>
      </w:r>
      <w:r>
        <w:rPr/>
        <w:t xml:space="preserve">annual</w:t>
      </w:r>
      <w:r>
        <w:rPr/>
        <w:t xml:space="preserve">holding</w:t>
      </w:r>
      <w:r>
        <w:rPr/>
        <w:t xml:space="preserve">cost</w:t>
      </w:r>
    </w:p>
    <w:p>
      <w:pPr>
        <w:spacing w:lineRule="auto"/>
      </w:pPr>
      <w:r>
        <w:rPr>
          <w:i/>
        </w:rPr>
        <w:t xml:space="preserve">I</w:t>
      </w:r>
      <w:r>
        <w:rPr/>
        <w:t xml:space="preserve">=</w:t>
      </w:r>
      <w:r>
        <w:rPr/>
        <w:t xml:space="preserve">annual</w:t>
      </w:r>
      <w:r>
        <w:rPr/>
        <w:t xml:space="preserve">interest</w:t>
      </w:r>
      <w:r>
        <w:rPr/>
        <w:t xml:space="preserve">rate</w:t>
      </w:r>
    </w:p>
    <w:p>
      <w:pPr>
        <w:spacing w:lineRule="auto"/>
      </w:pPr>
      <w:r>
        <w:rPr>
          <w:i/>
        </w:rPr>
        <w:t xml:space="preserve">C </w:t>
      </w:r>
      <w:r>
        <w:rPr/>
        <w:t xml:space="preserve">=</w:t>
      </w:r>
      <w:r>
        <w:rPr/>
        <w:t xml:space="preserve">the</w:t>
      </w:r>
      <w:r>
        <w:rPr/>
        <w:t xml:space="preserve">materials</w:t>
      </w:r>
      <w:r>
        <w:rPr/>
        <w:t xml:space="preserve">cost</w:t>
      </w:r>
      <w:r>
        <w:rPr/>
        <w:t xml:space="preserve">for</w:t>
      </w:r>
      <w:r>
        <w:rPr/>
        <w:t xml:space="preserve">one</w:t>
      </w:r>
      <w:r>
        <w:rPr/>
        <w:t xml:space="preserve"> unit</w:t>
      </w:r>
    </w:p>
    <w:p>
      <w:pPr>
        <w:spacing w:lineRule="auto"/>
      </w:pPr>
      <w:r>
        <w:rPr/>
        <w:br w:type="textWrapping"/>
      </w:r>
    </w:p>
    <w:p>
      <w:pPr>
        <w:spacing w:lineRule="auto"/>
      </w:pPr>
      <w:r>
        <w:rPr/>
        <w:br w:type="textWrapping"/>
      </w:r>
    </w:p>
    <w:p>
      <w:pPr>
        <w:pStyle w:val="Heading5"/>
        <w:spacing w:lineRule="auto"/>
      </w:pPr>
      <w:r>
        <w:rPr>
          <w:b/>
        </w:rPr>
        <w:t xml:space="preserve">EOQ Example 1</w:t>
      </w:r>
    </w:p>
    <w:p>
      <w:pPr>
        <w:spacing w:lineRule="auto"/>
      </w:pPr>
      <w:r>
        <w:rPr/>
        <w:t xml:space="preserve">The</w:t>
      </w:r>
      <w:r>
        <w:rPr/>
        <w:t xml:space="preserve">BYU-Idaho</w:t>
      </w:r>
      <w:r>
        <w:rPr/>
        <w:t xml:space="preserve">University</w:t>
      </w:r>
      <w:r>
        <w:rPr/>
        <w:t xml:space="preserve">Store</w:t>
      </w:r>
      <w:r>
        <w:rPr/>
        <w:t xml:space="preserve">purchases</w:t>
      </w:r>
      <w:r>
        <w:rPr/>
        <w:t xml:space="preserve">classroom</w:t>
      </w:r>
      <w:r>
        <w:rPr/>
        <w:t xml:space="preserve">clickers</w:t>
      </w:r>
      <w:r>
        <w:rPr/>
        <w:t xml:space="preserve">for</w:t>
      </w:r>
      <w:r>
        <w:rPr/>
        <w:t xml:space="preserve">$360</w:t>
      </w:r>
      <w:r>
        <w:rPr/>
        <w:t xml:space="preserve">for</w:t>
      </w:r>
      <w:r>
        <w:rPr/>
        <w:t xml:space="preserve">each</w:t>
      </w:r>
      <w:r>
        <w:rPr/>
        <w:t xml:space="preserve">case of 20 units. Annual demand is estimated to be 3,600 units per year. It costs $70 to process and receive an order with a $2.20 holding cost per unit per year.</w:t>
      </w:r>
    </w:p>
    <w:p>
      <w:pPr>
        <w:spacing w:lineRule="auto"/>
      </w:pPr>
      <w:r>
        <w:rPr/>
        <w:br w:type="textWrapping"/>
      </w:r>
    </w:p>
    <w:p>
      <w:pPr>
        <w:spacing w:lineRule="auto"/>
      </w:pPr>
      <w:r>
        <w:rPr>
          <w:b/>
        </w:rPr>
        <w:t xml:space="preserve">What is the University Store's Economic Order Quantity (EOQ) for orders placed with its classroom clicker supplier?</w:t>
      </w:r>
    </w:p>
    <w:p>
      <w:pPr>
        <w:spacing w:lineRule="auto"/>
      </w:pPr>
      <w:r>
        <w:rPr/>
        <w:br w:type="textWrapping"/>
      </w:r>
    </w:p>
    <w:p>
      <w:pPr>
        <w:spacing w:lineRule="auto"/>
      </w:pPr>
      <w:r>
        <w:rPr/>
        <w:t xml:space="preserve">In this case, </w:t>
      </w:r>
      <w:r>
        <w:rPr>
          <w:i/>
        </w:rPr>
        <w:t xml:space="preserve">D </w:t>
      </w:r>
      <w:r>
        <w:rPr/>
        <w:t xml:space="preserve">= 3,600, </w:t>
      </w:r>
      <w:r>
        <w:rPr>
          <w:i/>
        </w:rPr>
        <w:t xml:space="preserve">S </w:t>
      </w:r>
      <w:r>
        <w:rPr/>
        <w:t xml:space="preserve">= $70, and </w:t>
      </w:r>
      <w:r>
        <w:rPr>
          <w:i/>
        </w:rPr>
        <w:t xml:space="preserve">H </w:t>
      </w:r>
      <w:r>
        <w:rPr/>
        <w:t xml:space="preserve">= $2.20. Hence, we input this data into the formula as follows:</w:t>
      </w:r>
    </w:p>
    <w:p>
      <w:pPr>
        <w:spacing w:lineRule="auto"/>
      </w:pPr>
      <w:r>
        <w:rPr/>
        <w:t xml:space="preserve">$$ EOQ = \sqrt\frac{\left(2\times3,600\times70\right)}{2.20} = 479 $$</w:t>
      </w:r>
    </w:p>
    <w:p>
      <w:pPr>
        <w:spacing w:lineRule="auto"/>
      </w:pPr>
      <w:r>
        <w:rPr/>
        <w:br w:type="textWrapping"/>
      </w:r>
    </w:p>
    <w:p>
      <w:pPr>
        <w:spacing w:lineRule="auto"/>
      </w:pPr>
      <w:r>
        <w:rPr/>
        <w:t xml:space="preserve">Here’s what this problem looks like when you work it in Excel.</w:t>
      </w:r>
    </w:p>
    <w:p>
      <w:pPr>
        <w:spacing w:lineRule="auto"/>
      </w:pPr>
      <w:r>
        <w:rPr/>
        <w:br w:type="textWrapping"/>
      </w:r>
    </w:p>
    <w:p>
      <w:pPr>
        <w:spacing w:lineRule="auto"/>
      </w:pPr>
      <w:r>
        <w:rPr/>
        <w:drawing>
          <wp:inline distB="0" distL="0" distR="0" distT="0">
            <wp:extent cx="5486400" cy="1769188"/>
            <wp:effectExtent b="0" l="0" r="0" t="0"/>
            <wp:docPr id="6" name="image-7OGBLJdrak8RM80dxA_IC.jpeg"/>
            <a:graphic>
              <a:graphicData uri="http://schemas.openxmlformats.org/drawingml/2006/picture">
                <pic:pic>
                  <pic:nvPicPr>
                    <pic:cNvPr id="6" name="image-7OGBLJdrak8RM80dxA_IC.jpeg" descr=""/>
                    <pic:cNvPicPr/>
                  </pic:nvPicPr>
                  <pic:blipFill>
                    <a:blip r:embed="rId11" cstate="print"/>
                    <a:srcRect b="0" l="0" r="0" t="0"/>
                    <a:stretch>
                      <a:fillRect/>
                    </a:stretch>
                  </pic:blipFill>
                  <pic:spPr>
                    <a:xfrm>
                      <a:off x="0" y="0"/>
                      <a:ext cx="5486400" cy="1769188"/>
                    </a:xfrm>
                    <a:prstGeom prst="rect"/>
                  </pic:spPr>
                </pic:pic>
              </a:graphicData>
            </a:graphic>
          </wp:inline>
        </w:drawing>
      </w:r>
    </w:p>
    <w:p>
      <w:pPr>
        <w:spacing w:lineRule="auto"/>
      </w:pPr>
      <w:r>
        <w:rPr/>
        <w:br w:type="textWrapping"/>
      </w:r>
    </w:p>
    <w:p>
      <w:pPr>
        <w:spacing w:lineRule="auto"/>
      </w:pPr>
      <w:r>
        <w:rPr/>
        <w:br w:type="textWrapping"/>
      </w:r>
    </w:p>
    <w:p>
      <w:pPr>
        <w:spacing w:lineRule="auto"/>
      </w:pPr>
      <w:r>
        <w:rPr/>
        <w:br w:type="textWrapping"/>
      </w:r>
    </w:p>
    <w:p>
      <w:pPr>
        <w:pStyle w:val="Heading5"/>
        <w:spacing w:lineRule="auto"/>
      </w:pPr>
      <w:r>
        <w:rPr>
          <w:b/>
        </w:rPr>
        <w:t xml:space="preserve">EOQ Example 2</w:t>
      </w:r>
    </w:p>
    <w:p>
      <w:pPr>
        <w:spacing w:lineRule="auto"/>
      </w:pPr>
      <w:r>
        <w:rPr/>
        <w:t xml:space="preserve">Now</w:t>
      </w:r>
      <w:r>
        <w:rPr/>
        <w:t xml:space="preserve">let’s</w:t>
      </w:r>
      <w:r>
        <w:rPr/>
        <w:t xml:space="preserve">suppose</w:t>
      </w:r>
      <w:r>
        <w:rPr/>
        <w:t xml:space="preserve">that</w:t>
      </w:r>
      <w:r>
        <w:rPr/>
        <w:t xml:space="preserve">the</w:t>
      </w:r>
      <w:r>
        <w:rPr/>
        <w:t xml:space="preserve">University</w:t>
      </w:r>
      <w:r>
        <w:rPr/>
        <w:t xml:space="preserve">Store</w:t>
      </w:r>
      <w:r>
        <w:rPr/>
        <w:t xml:space="preserve">did</w:t>
      </w:r>
      <w:r>
        <w:rPr/>
        <w:t xml:space="preserve">not</w:t>
      </w:r>
      <w:r>
        <w:rPr/>
        <w:t xml:space="preserve">have</w:t>
      </w:r>
      <w:r>
        <w:rPr/>
        <w:t xml:space="preserve">an</w:t>
      </w:r>
      <w:r>
        <w:rPr/>
        <w:t xml:space="preserve">accurate</w:t>
      </w:r>
      <w:r>
        <w:rPr/>
        <w:t xml:space="preserve">cost</w:t>
      </w:r>
      <w:r>
        <w:rPr/>
        <w:t xml:space="preserve">for</w:t>
      </w:r>
      <w:r>
        <w:rPr/>
        <w:t xml:space="preserve">holding its</w:t>
      </w:r>
      <w:r>
        <w:rPr/>
        <w:t xml:space="preserve">inventory</w:t>
      </w:r>
      <w:r>
        <w:rPr/>
        <w:t xml:space="preserve">but</w:t>
      </w:r>
      <w:r>
        <w:rPr/>
        <w:t xml:space="preserve">it</w:t>
      </w:r>
      <w:r>
        <w:rPr/>
        <w:t xml:space="preserve">did</w:t>
      </w:r>
      <w:r>
        <w:rPr/>
        <w:t xml:space="preserve">know</w:t>
      </w:r>
      <w:r>
        <w:rPr/>
        <w:t xml:space="preserve">that</w:t>
      </w:r>
      <w:r>
        <w:rPr/>
        <w:t xml:space="preserve">it</w:t>
      </w:r>
      <w:r>
        <w:rPr/>
        <w:t xml:space="preserve">cost</w:t>
      </w:r>
      <w:r>
        <w:rPr/>
        <w:t xml:space="preserve">8%</w:t>
      </w:r>
      <w:r>
        <w:rPr/>
        <w:t xml:space="preserve">to</w:t>
      </w:r>
      <w:r>
        <w:rPr/>
        <w:t xml:space="preserve">borrow</w:t>
      </w:r>
      <w:r>
        <w:rPr/>
        <w:t xml:space="preserve">money</w:t>
      </w:r>
      <w:r>
        <w:rPr/>
        <w:t xml:space="preserve">to</w:t>
      </w:r>
      <w:r>
        <w:rPr/>
        <w:t xml:space="preserve">make</w:t>
      </w:r>
      <w:r>
        <w:rPr/>
        <w:t xml:space="preserve">any</w:t>
      </w:r>
      <w:r>
        <w:rPr/>
        <w:t xml:space="preserve">purchases and</w:t>
      </w:r>
      <w:r>
        <w:rPr/>
        <w:t xml:space="preserve">that</w:t>
      </w:r>
      <w:r>
        <w:rPr/>
        <w:t xml:space="preserve">each</w:t>
      </w:r>
      <w:r>
        <w:rPr/>
        <w:t xml:space="preserve">clicker</w:t>
      </w:r>
      <w:r>
        <w:rPr/>
        <w:t xml:space="preserve">cost</w:t>
      </w:r>
      <w:r>
        <w:rPr/>
        <w:t xml:space="preserve">them</w:t>
      </w:r>
      <w:r>
        <w:rPr/>
        <w:t xml:space="preserve">$20.</w:t>
      </w:r>
      <w:r>
        <w:rPr/>
        <w:t xml:space="preserve">Using</w:t>
      </w:r>
      <w:r>
        <w:rPr/>
        <w:t xml:space="preserve">the</w:t>
      </w:r>
      <w:r>
        <w:rPr/>
        <w:t xml:space="preserve">alternative</w:t>
      </w:r>
      <w:r>
        <w:rPr/>
        <w:t xml:space="preserve">EOQ</w:t>
      </w:r>
      <w:r>
        <w:rPr/>
        <w:t xml:space="preserve">equation</w:t>
      </w:r>
      <w:r>
        <w:rPr/>
        <w:t xml:space="preserve">would</w:t>
      </w:r>
      <w:r>
        <w:rPr/>
        <w:t xml:space="preserve">give us the following:</w:t>
      </w:r>
    </w:p>
    <w:p>
      <w:pPr>
        <w:spacing w:lineRule="auto"/>
      </w:pPr>
      <w:r>
        <w:rPr/>
        <w:br w:type="textWrapping"/>
      </w:r>
    </w:p>
    <w:p>
      <w:pPr>
        <w:numPr>
          <w:ilvl w:val="2"/>
          <w:numId w:val="19"/>
        </w:numPr>
        <w:spacing w:lineRule="auto"/>
      </w:pPr>
      <w:r>
        <w:rPr/>
        <w:t xml:space="preserve">D = 3,600</w:t>
      </w:r>
    </w:p>
    <w:p>
      <w:pPr>
        <w:numPr>
          <w:ilvl w:val="2"/>
          <w:numId w:val="19"/>
        </w:numPr>
        <w:spacing w:lineRule="auto"/>
      </w:pPr>
      <w:r>
        <w:rPr/>
        <w:t xml:space="preserve">S = $70</w:t>
      </w:r>
    </w:p>
    <w:p>
      <w:pPr>
        <w:numPr>
          <w:ilvl w:val="2"/>
          <w:numId w:val="19"/>
        </w:numPr>
        <w:spacing w:lineRule="auto"/>
      </w:pPr>
      <w:r>
        <w:rPr/>
        <w:t xml:space="preserve">I = 8%</w:t>
      </w:r>
    </w:p>
    <w:p>
      <w:pPr>
        <w:numPr>
          <w:ilvl w:val="2"/>
          <w:numId w:val="19"/>
        </w:numPr>
        <w:spacing w:lineRule="auto"/>
      </w:pPr>
      <w:r>
        <w:rPr/>
        <w:t xml:space="preserve">C = $20</w:t>
      </w:r>
    </w:p>
    <w:p>
      <w:pPr>
        <w:spacing w:lineRule="auto"/>
      </w:pPr>
      <w:r>
        <w:rPr/>
        <w:t xml:space="preserve">Hence</w:t>
      </w:r>
    </w:p>
    <w:p>
      <w:pPr>
        <w:spacing w:lineRule="auto"/>
      </w:pPr>
      <w:r>
        <w:rPr/>
        <w:t xml:space="preserve">$$ EOQ = \sqrt\frac{\left(2\times3,600\times70\right)}{0.08\times20} = 561 $$</w:t>
      </w:r>
    </w:p>
    <w:p>
      <w:pPr>
        <w:spacing w:lineRule="auto"/>
      </w:pPr>
      <w:r>
        <w:rPr/>
        <w:br w:type="textWrapping"/>
      </w:r>
    </w:p>
    <w:p>
      <w:pPr>
        <w:spacing w:lineRule="auto"/>
      </w:pPr>
      <w:r>
        <w:rPr/>
        <w:t xml:space="preserve">Again,</w:t>
      </w:r>
      <w:r>
        <w:rPr/>
        <w:t xml:space="preserve">turning</w:t>
      </w:r>
      <w:r>
        <w:rPr/>
        <w:t xml:space="preserve">to</w:t>
      </w:r>
      <w:r>
        <w:rPr/>
        <w:t xml:space="preserve">Excel,</w:t>
      </w:r>
      <w:r>
        <w:rPr/>
        <w:t xml:space="preserve">here</w:t>
      </w:r>
      <w:r>
        <w:rPr/>
        <w:t xml:space="preserve">is</w:t>
      </w:r>
      <w:r>
        <w:rPr/>
        <w:t xml:space="preserve">what</w:t>
      </w:r>
      <w:r>
        <w:rPr/>
        <w:t xml:space="preserve">we</w:t>
      </w:r>
      <w:r>
        <w:rPr/>
        <w:t xml:space="preserve">get:</w:t>
      </w:r>
    </w:p>
    <w:p>
      <w:pPr>
        <w:spacing w:lineRule="auto"/>
      </w:pPr>
      <w:r>
        <w:rPr/>
        <w:br w:type="textWrapping"/>
      </w:r>
    </w:p>
    <w:p>
      <w:pPr>
        <w:spacing w:lineRule="auto"/>
      </w:pPr>
      <w:r>
        <w:rPr/>
        <w:drawing>
          <wp:inline distB="0" distL="0" distR="0" distT="0">
            <wp:extent cx="5486400" cy="1871472"/>
            <wp:effectExtent b="0" l="0" r="0" t="0"/>
            <wp:docPr id="8" name="image-eY7iEKv62FBn9P5eOyG9P.jpeg"/>
            <a:graphic>
              <a:graphicData uri="http://schemas.openxmlformats.org/drawingml/2006/picture">
                <pic:pic>
                  <pic:nvPicPr>
                    <pic:cNvPr id="8" name="image-eY7iEKv62FBn9P5eOyG9P.jpeg" descr=""/>
                    <pic:cNvPicPr/>
                  </pic:nvPicPr>
                  <pic:blipFill>
                    <a:blip r:embed="rId13" cstate="print"/>
                    <a:srcRect b="0" l="0" r="0" t="0"/>
                    <a:stretch>
                      <a:fillRect/>
                    </a:stretch>
                  </pic:blipFill>
                  <pic:spPr>
                    <a:xfrm>
                      <a:off x="0" y="0"/>
                      <a:ext cx="5486400" cy="1871472"/>
                    </a:xfrm>
                    <a:prstGeom prst="rect"/>
                  </pic:spPr>
                </pic:pic>
              </a:graphicData>
            </a:graphic>
          </wp:inline>
        </w:drawing>
      </w:r>
    </w:p>
    <w:p>
      <w:pPr>
        <w:spacing w:lineRule="auto"/>
      </w:pPr>
      <w:r>
        <w:rPr/>
        <w:br w:type="textWrapping"/>
      </w:r>
    </w:p>
    <w:p>
      <w:pPr>
        <w:spacing w:lineRule="auto"/>
      </w:pPr>
      <w:r>
        <w:rPr>
          <w:b/>
        </w:rPr>
        <w:t xml:space="preserve">We should be careful to note </w:t>
      </w:r>
      <w:r>
        <w:rPr/>
        <w:t xml:space="preserve">that in these very simple examples we have been spoon fed the necessary data to perform these calculations. Quite often demand data may be expressed in monthly or weekly terms and costs may be for cases of product</w:t>
      </w:r>
      <w:r>
        <w:rPr/>
        <w:t xml:space="preserve">and</w:t>
      </w:r>
      <w:r>
        <w:rPr/>
        <w:t xml:space="preserve">not</w:t>
      </w:r>
      <w:r>
        <w:rPr/>
        <w:t xml:space="preserve">individual</w:t>
      </w:r>
      <w:r>
        <w:rPr/>
        <w:t xml:space="preserve">unit</w:t>
      </w:r>
      <w:r>
        <w:rPr/>
        <w:t xml:space="preserve">costs.</w:t>
      </w:r>
      <w:r>
        <w:rPr/>
        <w:t xml:space="preserve">Therefore,</w:t>
      </w:r>
      <w:r>
        <w:rPr/>
        <w:t xml:space="preserve">it</w:t>
      </w:r>
      <w:r>
        <w:rPr/>
        <w:t xml:space="preserve">is</w:t>
      </w:r>
      <w:r>
        <w:rPr/>
        <w:t xml:space="preserve">extremely</w:t>
      </w:r>
      <w:r>
        <w:rPr/>
        <w:t xml:space="preserve">important</w:t>
      </w:r>
      <w:r>
        <w:rPr/>
        <w:t xml:space="preserve">to</w:t>
      </w:r>
      <w:r>
        <w:rPr/>
        <w:t xml:space="preserve">make sure the time bucket and unit of measure (UOM) data are consistent within the EOQ equation.</w:t>
      </w:r>
    </w:p>
    <w:p>
      <w:pPr>
        <w:spacing w:lineRule="auto"/>
      </w:pPr>
      <w:r>
        <w:rPr/>
        <w:t xml:space="preserve"> </w:t>
      </w:r>
    </w:p>
    <w:p>
      <w:pPr>
        <w:spacing w:lineRule="auto"/>
      </w:pPr>
      <w:r>
        <w:rPr/>
        <w:t xml:space="preserve">For example, if you are given </w:t>
      </w:r>
      <w:r>
        <w:rPr>
          <w:i/>
        </w:rPr>
        <w:t xml:space="preserve">monthly </w:t>
      </w:r>
      <w:r>
        <w:rPr/>
        <w:t xml:space="preserve">demand data but you only have an </w:t>
      </w:r>
      <w:r>
        <w:rPr>
          <w:i/>
        </w:rPr>
        <w:t xml:space="preserve">annual </w:t>
      </w:r>
      <w:r>
        <w:rPr/>
        <w:t xml:space="preserve">holding cost, you have a </w:t>
      </w:r>
      <w:r>
        <w:rPr>
          <w:i/>
        </w:rPr>
        <w:t xml:space="preserve">time-bucket mismatch </w:t>
      </w:r>
      <w:r>
        <w:rPr/>
        <w:t xml:space="preserve">and must either (1) convert the monthly</w:t>
      </w:r>
      <w:r>
        <w:rPr/>
        <w:t xml:space="preserve">demand</w:t>
      </w:r>
      <w:r>
        <w:rPr/>
        <w:t xml:space="preserve">to</w:t>
      </w:r>
      <w:r>
        <w:rPr/>
        <w:t xml:space="preserve">an</w:t>
      </w:r>
      <w:r>
        <w:rPr/>
        <w:t xml:space="preserve">annual</w:t>
      </w:r>
      <w:r>
        <w:rPr/>
        <w:t xml:space="preserve">number</w:t>
      </w:r>
      <w:r>
        <w:rPr/>
        <w:t xml:space="preserve">by</w:t>
      </w:r>
      <w:r>
        <w:rPr/>
        <w:t xml:space="preserve">multiplying</w:t>
      </w:r>
      <w:r>
        <w:rPr/>
        <w:t xml:space="preserve">by</w:t>
      </w:r>
      <w:r>
        <w:rPr/>
        <w:t xml:space="preserve">12</w:t>
      </w:r>
      <w:r>
        <w:rPr/>
        <w:t xml:space="preserve">or</w:t>
      </w:r>
      <w:r>
        <w:rPr/>
        <w:t xml:space="preserve">(2)</w:t>
      </w:r>
      <w:r>
        <w:rPr/>
        <w:t xml:space="preserve">convert</w:t>
      </w:r>
      <w:r>
        <w:rPr/>
        <w:t xml:space="preserve">the</w:t>
      </w:r>
      <w:r>
        <w:rPr/>
        <w:t xml:space="preserve">annual holding</w:t>
      </w:r>
      <w:r>
        <w:rPr/>
        <w:t xml:space="preserve">cost</w:t>
      </w:r>
      <w:r>
        <w:rPr/>
        <w:t xml:space="preserve">to</w:t>
      </w:r>
      <w:r>
        <w:rPr/>
        <w:t xml:space="preserve">a</w:t>
      </w:r>
      <w:r>
        <w:rPr/>
        <w:t xml:space="preserve">monthly</w:t>
      </w:r>
      <w:r>
        <w:rPr/>
        <w:t xml:space="preserve">holding</w:t>
      </w:r>
      <w:r>
        <w:rPr/>
        <w:t xml:space="preserve">cost</w:t>
      </w:r>
      <w:r>
        <w:rPr/>
        <w:t xml:space="preserve">by</w:t>
      </w:r>
      <w:r>
        <w:rPr/>
        <w:t xml:space="preserve">dividing</w:t>
      </w:r>
      <w:r>
        <w:rPr/>
        <w:t xml:space="preserve">by</w:t>
      </w:r>
      <w:r>
        <w:rPr/>
        <w:t xml:space="preserve">12.</w:t>
      </w:r>
      <w:r>
        <w:rPr/>
        <w:t xml:space="preserve">Either</w:t>
      </w:r>
      <w:r>
        <w:rPr/>
        <w:t xml:space="preserve">change</w:t>
      </w:r>
      <w:r>
        <w:rPr/>
        <w:t xml:space="preserve">will</w:t>
      </w:r>
      <w:r>
        <w:rPr/>
        <w:t xml:space="preserve">result</w:t>
      </w:r>
      <w:r>
        <w:rPr/>
        <w:t xml:space="preserve">in the</w:t>
      </w:r>
      <w:r>
        <w:rPr/>
        <w:t xml:space="preserve">same</w:t>
      </w:r>
      <w:r>
        <w:rPr/>
        <w:t xml:space="preserve">answer.</w:t>
      </w:r>
      <w:r>
        <w:rPr/>
        <w:t xml:space="preserve">The</w:t>
      </w:r>
      <w:r>
        <w:rPr/>
        <w:t xml:space="preserve">important</w:t>
      </w:r>
      <w:r>
        <w:rPr/>
        <w:t xml:space="preserve">point</w:t>
      </w:r>
      <w:r>
        <w:rPr/>
        <w:t xml:space="preserve">is</w:t>
      </w:r>
      <w:r>
        <w:rPr/>
        <w:t xml:space="preserve">to</w:t>
      </w:r>
      <w:r>
        <w:rPr/>
        <w:t xml:space="preserve">make</w:t>
      </w:r>
      <w:r>
        <w:rPr/>
        <w:t xml:space="preserve">sure</w:t>
      </w:r>
      <w:r>
        <w:rPr/>
        <w:t xml:space="preserve">that</w:t>
      </w:r>
      <w:r>
        <w:rPr/>
        <w:t xml:space="preserve">the</w:t>
      </w:r>
      <w:r>
        <w:rPr/>
        <w:t xml:space="preserve">time</w:t>
      </w:r>
      <w:r>
        <w:rPr/>
        <w:t xml:space="preserve">bucket</w:t>
      </w:r>
      <w:r>
        <w:rPr/>
        <w:t xml:space="preserve">and</w:t>
      </w:r>
      <w:r>
        <w:rPr/>
        <w:t xml:space="preserve">unit of measure assumptions are consistent in the numerator and denominator of the selected EOQ equation.</w:t>
      </w:r>
    </w:p>
    <w:p>
      <w:pPr>
        <w:pStyle w:val="Heading5"/>
        <w:spacing w:lineRule="auto"/>
      </w:pPr>
      <w:r>
        <w:rPr/>
      </w:r>
    </w:p>
    <w:p>
      <w:pPr>
        <w:spacing w:lineRule="auto"/>
      </w:pPr>
      <w:r>
        <w:rPr/>
        <w:br w:type="textWrapping"/>
      </w:r>
    </w:p>
    <w:p>
      <w:pPr>
        <w:pStyle w:val="Heading5"/>
        <w:spacing w:lineRule="auto"/>
      </w:pPr>
      <w:r>
        <w:rPr>
          <w:u w:val="single"/>
        </w:rPr>
        <w:t xml:space="preserve">Question</w:t>
      </w:r>
      <w:r>
        <w:rPr/>
        <w:t xml:space="preserve">: Is there a way—without referring to an answer key—to determine if your EOQ</w:t>
      </w:r>
      <w:r>
        <w:rPr/>
        <w:br w:type="textWrapping"/>
      </w:r>
      <w:r>
        <w:rPr/>
        <w:t xml:space="preserve">calculation is correct?</w:t>
      </w:r>
    </w:p>
    <w:p>
      <w:pPr>
        <w:spacing w:lineRule="auto"/>
      </w:pPr>
      <w:r>
        <w:rPr/>
        <w:t xml:space="preserve">If you have calculated EOQ properly, the </w:t>
      </w:r>
      <w:r>
        <w:rPr>
          <w:b/>
        </w:rPr>
        <w:t xml:space="preserve">annual ordering cost should equal annual holding cost</w:t>
      </w:r>
      <w:r>
        <w:rPr/>
        <w:t xml:space="preserve">. Let’s use the data in Example 1 above to illustrate this fact.</w:t>
      </w:r>
    </w:p>
    <w:p>
      <w:pPr>
        <w:spacing w:lineRule="auto"/>
      </w:pPr>
      <w:r>
        <w:rPr/>
        <w:t xml:space="preserve"> </w:t>
      </w:r>
    </w:p>
    <w:p>
      <w:pPr>
        <w:spacing w:lineRule="auto"/>
      </w:pPr>
      <w:r>
        <w:rPr>
          <w:b/>
        </w:rPr>
        <w:t xml:space="preserve">To compute annual ordering cost </w:t>
      </w:r>
      <w:r>
        <w:rPr/>
        <w:t xml:space="preserve">we multiply the ordering cost (for one order) by</w:t>
      </w:r>
      <w:r>
        <w:rPr/>
        <w:t xml:space="preserve">the</w:t>
      </w:r>
      <w:r>
        <w:rPr/>
        <w:t xml:space="preserve">number</w:t>
      </w:r>
      <w:r>
        <w:rPr/>
        <w:t xml:space="preserve">of</w:t>
      </w:r>
      <w:r>
        <w:rPr/>
        <w:t xml:space="preserve">orders</w:t>
      </w:r>
      <w:r>
        <w:rPr/>
        <w:t xml:space="preserve">placed</w:t>
      </w:r>
      <w:r>
        <w:rPr/>
        <w:t xml:space="preserve">per</w:t>
      </w:r>
      <w:r>
        <w:rPr/>
        <w:t xml:space="preserve">year. The</w:t>
      </w:r>
      <w:r>
        <w:rPr/>
        <w:t xml:space="preserve">number</w:t>
      </w:r>
      <w:r>
        <w:rPr/>
        <w:t xml:space="preserve">of</w:t>
      </w:r>
      <w:r>
        <w:rPr/>
        <w:t xml:space="preserve">orders</w:t>
      </w:r>
      <w:r>
        <w:rPr/>
        <w:t xml:space="preserve">placed</w:t>
      </w:r>
      <w:r>
        <w:rPr/>
        <w:t xml:space="preserve">per</w:t>
      </w:r>
      <w:r>
        <w:rPr/>
        <w:t xml:space="preserve">year</w:t>
      </w:r>
      <w:r>
        <w:rPr/>
        <w:t xml:space="preserve">can be found by dividing annual demand by the computed EOQ.</w:t>
      </w:r>
    </w:p>
    <w:p>
      <w:pPr>
        <w:spacing w:lineRule="auto"/>
      </w:pPr>
      <w:r>
        <w:rPr/>
        <w:br w:type="textWrapping"/>
      </w:r>
    </w:p>
    <w:p>
      <w:pPr>
        <w:spacing w:lineRule="auto"/>
      </w:pPr>
      <w:r>
        <w:rPr/>
        <w:t xml:space="preserve">$$ \textit{Annual Ordering Cost }=\textit{ Ordering Cost }\times\textit{ Number of Orders Placed per Year} $$</w:t>
      </w:r>
    </w:p>
    <w:p>
      <w:pPr>
        <w:spacing w:lineRule="auto"/>
      </w:pPr>
      <w:r>
        <w:rPr/>
        <w:t xml:space="preserve">$$ \textit{Annual Ordering Cost }=\textit{ Ordering Cost }\times\frac{\textit{Annual Demand}}{EOQ} $$</w:t>
      </w:r>
    </w:p>
    <w:p>
      <w:pPr>
        <w:spacing w:lineRule="auto"/>
      </w:pPr>
      <w:r>
        <w:rPr/>
        <w:t xml:space="preserve">$$ \textit{Annual Ordering Cost (for Example 1)} = $70\times\frac{3600}{479} = $526 $$</w:t>
      </w:r>
    </w:p>
    <w:p>
      <w:pPr>
        <w:spacing w:lineRule="auto"/>
      </w:pPr>
      <w:r>
        <w:rPr/>
        <w:br w:type="textWrapping"/>
      </w:r>
    </w:p>
    <w:p>
      <w:pPr>
        <w:spacing w:lineRule="auto"/>
      </w:pPr>
      <w:r>
        <w:rPr>
          <w:b/>
        </w:rPr>
        <w:t xml:space="preserve">To compute annual holding </w:t>
      </w:r>
      <w:r>
        <w:rPr/>
        <w:t xml:space="preserve">cost we multiply the annual holding cost (per the designated unit of measure) by the average inventory. </w:t>
      </w:r>
      <w:r>
        <w:rPr>
          <w:b/>
        </w:rPr>
        <w:t xml:space="preserve">When there is no safety stock</w:t>
      </w:r>
      <w:r>
        <w:rPr/>
        <w:t xml:space="preserve">,</w:t>
      </w:r>
      <w:r>
        <w:rPr/>
        <w:t xml:space="preserve">average</w:t>
      </w:r>
      <w:r>
        <w:rPr/>
        <w:t xml:space="preserve">inventory</w:t>
      </w:r>
      <w:r>
        <w:rPr/>
        <w:t xml:space="preserve">is</w:t>
      </w:r>
      <w:r>
        <w:rPr/>
        <w:t xml:space="preserve">nothing</w:t>
      </w:r>
      <w:r>
        <w:rPr/>
        <w:t xml:space="preserve">more</w:t>
      </w:r>
      <w:r>
        <w:rPr/>
        <w:t xml:space="preserve">than</w:t>
      </w:r>
      <w:r>
        <w:rPr/>
        <w:t xml:space="preserve">the</w:t>
      </w:r>
      <w:r>
        <w:rPr/>
        <w:t xml:space="preserve">order quantity</w:t>
      </w:r>
      <w:r>
        <w:rPr/>
        <w:t xml:space="preserve"> </w:t>
      </w:r>
      <w:r>
        <w:rPr/>
        <w:t xml:space="preserve">(Q,</w:t>
      </w:r>
      <w:r>
        <w:rPr/>
        <w:t xml:space="preserve">or</w:t>
      </w:r>
      <w:r>
        <w:rPr/>
        <w:t xml:space="preserve">EOQ</w:t>
      </w:r>
      <w:r>
        <w:rPr/>
        <w:t xml:space="preserve">in</w:t>
      </w:r>
      <w:r>
        <w:rPr/>
        <w:t xml:space="preserve">this case) divided by 2.</w:t>
      </w:r>
    </w:p>
    <w:p>
      <w:pPr>
        <w:spacing w:lineRule="auto"/>
      </w:pPr>
      <w:r>
        <w:rPr/>
        <w:t xml:space="preserve">$$ \textbf{Average Inventory} = \frac{Q}{2} \textit{or} \frac{EOQ}{2} $$</w:t>
      </w:r>
    </w:p>
    <w:p>
      <w:pPr>
        <w:spacing w:lineRule="auto"/>
      </w:pPr>
      <w:r>
        <w:rPr/>
        <w:br w:type="textWrapping"/>
      </w:r>
    </w:p>
    <w:p>
      <w:pPr>
        <w:spacing w:lineRule="auto"/>
      </w:pPr>
      <w:r>
        <w:rPr/>
        <w:br w:type="textWrapping"/>
      </w:r>
    </w:p>
    <w:p>
      <w:pPr>
        <w:spacing w:lineRule="auto"/>
      </w:pPr>
      <w:r>
        <w:rPr/>
        <w:t xml:space="preserve">In other words, the </w:t>
      </w:r>
      <w:r>
        <w:rPr/>
        <w:t xml:space="preserve">range</w:t>
      </w:r>
      <w:r>
        <w:rPr/>
        <w:t xml:space="preserve"> of stock goes from zero (when stock is completely consumed) to 479 (when a new replenishment is received). Hence, on average, the level of stock will be one</w:t>
      </w:r>
      <w:r>
        <w:rPr/>
        <w:t xml:space="preserve">half</w:t>
      </w:r>
      <w:r>
        <w:rPr/>
        <w:t xml:space="preserve">the order quantity of 479. The graphic below helps to illustrate why average inventory is equal to the order quantity divided by 2.</w:t>
      </w:r>
    </w:p>
    <w:p>
      <w:pPr>
        <w:spacing w:lineRule="auto"/>
      </w:pPr>
      <w:r>
        <w:rPr/>
        <w:br w:type="textWrapping"/>
      </w:r>
    </w:p>
    <w:p>
      <w:pPr>
        <w:spacing w:lineRule="auto"/>
      </w:pPr>
      <w:r>
        <w:rPr/>
        <w:br w:type="textWrapping"/>
      </w:r>
    </w:p>
    <w:p>
      <w:pPr>
        <w:spacing w:lineRule="auto"/>
      </w:pPr>
      <w:r>
        <w:rPr/>
        <w:drawing>
          <wp:inline distB="0" distL="0" distR="0" distT="0">
            <wp:extent cx="5486400" cy="1803674"/>
            <wp:effectExtent b="0" l="0" r="0" t="0"/>
            <wp:docPr id="10" name="image-JSqLWwHx_Vn__Qn8TZow4.jpeg"/>
            <a:graphic>
              <a:graphicData uri="http://schemas.openxmlformats.org/drawingml/2006/picture">
                <pic:pic>
                  <pic:nvPicPr>
                    <pic:cNvPr id="10" name="image-JSqLWwHx_Vn__Qn8TZow4.jpeg" descr=""/>
                    <pic:cNvPicPr/>
                  </pic:nvPicPr>
                  <pic:blipFill>
                    <a:blip r:embed="rId15" cstate="print"/>
                    <a:srcRect b="0" l="0" r="0" t="0"/>
                    <a:stretch>
                      <a:fillRect/>
                    </a:stretch>
                  </pic:blipFill>
                  <pic:spPr>
                    <a:xfrm>
                      <a:off x="0" y="0"/>
                      <a:ext cx="5486400" cy="1803674"/>
                    </a:xfrm>
                    <a:prstGeom prst="rect"/>
                  </pic:spPr>
                </pic:pic>
              </a:graphicData>
            </a:graphic>
          </wp:inline>
        </w:drawing>
      </w:r>
    </w:p>
    <w:p>
      <w:pPr>
        <w:spacing w:lineRule="auto"/>
      </w:pPr>
      <w:r>
        <w:rPr/>
        <w:br w:type="textWrapping"/>
      </w:r>
    </w:p>
    <w:p>
      <w:pPr>
        <w:spacing w:lineRule="auto"/>
      </w:pPr>
      <w:r>
        <w:rPr/>
        <w:t xml:space="preserve">$$ \textit{Annual Holding Cost} = \textit{Annual Holding Cost (per UOM)}\times\textit{ Average Inventory} $$</w:t>
      </w:r>
    </w:p>
    <w:p>
      <w:pPr>
        <w:spacing w:lineRule="auto"/>
      </w:pPr>
      <w:r>
        <w:rPr/>
        <w:t xml:space="preserve">$$ \textit{Annual Holding Cost} = \textit{Annual Holding Cost (per UOM)}\times\frac{Q\textit{ (or EOQ)}}{2} $$</w:t>
      </w:r>
    </w:p>
    <w:p>
      <w:pPr>
        <w:spacing w:lineRule="auto"/>
      </w:pPr>
      <w:r>
        <w:rPr/>
        <w:t xml:space="preserve">$$ \textit{Annual Holding Cost (for Example 1)} = $2.20\times\frac{479}{2} = $526 $$</w:t>
      </w:r>
    </w:p>
    <w:p>
      <w:pPr>
        <w:spacing w:lineRule="auto"/>
      </w:pPr>
      <w:r>
        <w:rPr/>
        <w:br w:type="textWrapping"/>
      </w:r>
    </w:p>
    <w:p>
      <w:pPr>
        <w:spacing w:lineRule="auto"/>
      </w:pPr>
      <w:r>
        <w:rPr/>
        <w:drawing>
          <wp:inline distB="0" distL="0" distR="0" distT="0">
            <wp:extent cx="5486400" cy="1608915"/>
            <wp:effectExtent b="0" l="0" r="0" t="0"/>
            <wp:docPr id="12" name="image-_HrCyAbfs2Hq8UP6aPTH5.jpeg"/>
            <a:graphic>
              <a:graphicData uri="http://schemas.openxmlformats.org/drawingml/2006/picture">
                <pic:pic>
                  <pic:nvPicPr>
                    <pic:cNvPr id="12" name="image-_HrCyAbfs2Hq8UP6aPTH5.jpeg" descr=""/>
                    <pic:cNvPicPr/>
                  </pic:nvPicPr>
                  <pic:blipFill>
                    <a:blip r:embed="rId17" cstate="print"/>
                    <a:srcRect b="0" l="0" r="0" t="0"/>
                    <a:stretch>
                      <a:fillRect/>
                    </a:stretch>
                  </pic:blipFill>
                  <pic:spPr>
                    <a:xfrm>
                      <a:off x="0" y="0"/>
                      <a:ext cx="5486400" cy="1608915"/>
                    </a:xfrm>
                    <a:prstGeom prst="rect"/>
                  </pic:spPr>
                </pic:pic>
              </a:graphicData>
            </a:graphic>
          </wp:inline>
        </w:drawing>
      </w:r>
    </w:p>
    <w:p>
      <w:pPr>
        <w:spacing w:lineRule="auto"/>
      </w:pPr>
      <w:r>
        <w:rPr/>
        <w:br w:type="textWrapping"/>
      </w:r>
    </w:p>
    <w:p>
      <w:pPr>
        <w:spacing w:lineRule="auto"/>
      </w:pPr>
      <w:r>
        <w:rPr/>
        <w:br w:type="textWrapping"/>
      </w:r>
    </w:p>
    <w:p>
      <w:pPr>
        <w:spacing w:lineRule="auto"/>
      </w:pPr>
      <w:r>
        <w:rPr/>
        <w:t xml:space="preserve">As</w:t>
      </w:r>
      <w:r>
        <w:rPr/>
        <w:t xml:space="preserve">we</w:t>
      </w:r>
      <w:r>
        <w:rPr/>
        <w:t xml:space="preserve">can</w:t>
      </w:r>
      <w:r>
        <w:rPr/>
        <w:t xml:space="preserve">see</w:t>
      </w:r>
      <w:r>
        <w:rPr/>
        <w:t xml:space="preserve">in</w:t>
      </w:r>
      <w:r>
        <w:rPr/>
        <w:t xml:space="preserve">this</w:t>
      </w:r>
      <w:r>
        <w:rPr/>
        <w:t xml:space="preserve">example,</w:t>
      </w:r>
      <w:r>
        <w:rPr/>
        <w:t xml:space="preserve">the</w:t>
      </w:r>
      <w:r>
        <w:rPr/>
        <w:t xml:space="preserve">annual</w:t>
      </w:r>
      <w:r>
        <w:rPr/>
        <w:t xml:space="preserve">ordering</w:t>
      </w:r>
      <w:r>
        <w:rPr/>
        <w:t xml:space="preserve">cost</w:t>
      </w:r>
      <w:r>
        <w:rPr/>
        <w:t xml:space="preserve">=</w:t>
      </w:r>
      <w:r>
        <w:rPr/>
        <w:t xml:space="preserve">annual</w:t>
      </w:r>
      <w:r>
        <w:rPr/>
        <w:t xml:space="preserve">holding</w:t>
      </w:r>
      <w:r>
        <w:rPr/>
        <w:t xml:space="preserve">cost</w:t>
      </w:r>
      <w:r>
        <w:rPr/>
        <w:t xml:space="preserve">=</w:t>
      </w:r>
      <w:r>
        <w:rPr/>
        <w:t xml:space="preserve">$526. Here’s how the formulas are written in Excel for annual ordering cost and annual holding cost, respectively.</w:t>
      </w:r>
    </w:p>
    <w:p>
      <w:pPr>
        <w:spacing w:lineRule="auto"/>
      </w:pPr>
      <w:r>
        <w:rPr/>
        <w:t xml:space="preserve"> </w:t>
      </w:r>
    </w:p>
    <w:p>
      <w:pPr>
        <w:spacing w:lineRule="auto"/>
      </w:pPr>
      <w:r>
        <w:rPr/>
        <w:t xml:space="preserve">We should note that </w:t>
      </w:r>
      <w:r>
        <w:rPr>
          <w:b/>
        </w:rPr>
        <w:t xml:space="preserve">in practice, purchase quantities often vary from the calculated</w:t>
      </w:r>
      <w:r>
        <w:rPr>
          <w:b/>
        </w:rPr>
        <w:t xml:space="preserve">EOQ</w:t>
      </w:r>
      <w:r>
        <w:rPr/>
        <w:t xml:space="preserve">.</w:t>
      </w:r>
      <w:r>
        <w:rPr/>
        <w:t xml:space="preserve">For</w:t>
      </w:r>
      <w:r>
        <w:rPr/>
        <w:t xml:space="preserve">example,</w:t>
      </w:r>
      <w:r>
        <w:rPr/>
        <w:t xml:space="preserve">if</w:t>
      </w:r>
      <w:r>
        <w:rPr/>
        <w:t xml:space="preserve">our</w:t>
      </w:r>
      <w:r>
        <w:rPr/>
        <w:t xml:space="preserve">supplier</w:t>
      </w:r>
      <w:r>
        <w:rPr/>
        <w:t xml:space="preserve">sells</w:t>
      </w:r>
      <w:r>
        <w:rPr/>
        <w:t xml:space="preserve">a</w:t>
      </w:r>
      <w:r>
        <w:rPr/>
        <w:t xml:space="preserve">given</w:t>
      </w:r>
      <w:r>
        <w:rPr/>
        <w:t xml:space="preserve">item</w:t>
      </w:r>
      <w:r>
        <w:rPr/>
        <w:t xml:space="preserve">in</w:t>
      </w:r>
      <w:r>
        <w:rPr/>
        <w:t xml:space="preserve">cases</w:t>
      </w:r>
      <w:r>
        <w:rPr/>
        <w:t xml:space="preserve">of</w:t>
      </w:r>
      <w:r>
        <w:rPr/>
        <w:t xml:space="preserve">400</w:t>
      </w:r>
      <w:r>
        <w:rPr/>
        <w:t xml:space="preserve">units but our EOQ is 479, we would likely set our order quantity to 400. Such a case- or lot-size restriction is just one example among several possible reasons why actual purchase</w:t>
      </w:r>
      <w:r>
        <w:rPr/>
        <w:t xml:space="preserve">quantities</w:t>
      </w:r>
      <w:r>
        <w:rPr/>
        <w:t xml:space="preserve">may</w:t>
      </w:r>
      <w:r>
        <w:rPr/>
        <w:t xml:space="preserve">vary</w:t>
      </w:r>
      <w:r>
        <w:rPr/>
        <w:t xml:space="preserve">from</w:t>
      </w:r>
      <w:r>
        <w:rPr/>
        <w:t xml:space="preserve">a</w:t>
      </w:r>
      <w:r>
        <w:rPr/>
        <w:t xml:space="preserve">calculated</w:t>
      </w:r>
      <w:r>
        <w:rPr/>
        <w:t xml:space="preserve">number.</w:t>
      </w:r>
      <w:r>
        <w:rPr/>
        <w:t xml:space="preserve">Purchase</w:t>
      </w:r>
      <w:r>
        <w:rPr/>
        <w:t xml:space="preserve">quantities</w:t>
      </w:r>
      <w:r>
        <w:rPr/>
        <w:t xml:space="preserve">can</w:t>
      </w:r>
      <w:r>
        <w:rPr/>
        <w:t xml:space="preserve">be adjusted to support marketing promotions, off-season purchases, transportation efficiencies, quantity discounts, and so forth.</w:t>
      </w:r>
    </w:p>
    <w:p>
      <w:pPr>
        <w:spacing w:lineRule="auto"/>
      </w:pPr>
      <w:r>
        <w:rPr/>
        <w:br w:type="textWrapping"/>
      </w:r>
    </w:p>
    <w:p>
      <w:pPr>
        <w:spacing w:lineRule="auto"/>
      </w:pPr>
      <w:r>
        <w:rPr/>
        <w:br w:type="textWrapping"/>
      </w:r>
    </w:p>
    <w:p>
      <w:pPr>
        <w:pStyle w:val="Heading5"/>
        <w:spacing w:lineRule="auto"/>
      </w:pPr>
      <w:r>
        <w:rPr>
          <w:b/>
        </w:rPr>
        <w:t xml:space="preserve">Quantity Discounts</w:t>
      </w:r>
      <w:r>
        <w:rPr/>
      </w:r>
    </w:p>
    <w:p>
      <w:pPr>
        <w:pStyle w:val="Heading5"/>
        <w:spacing w:lineRule="auto"/>
      </w:pPr>
      <w:r>
        <w:rPr>
          <w:u w:val="single"/>
        </w:rPr>
        <w:t xml:space="preserve">Question</w:t>
      </w:r>
      <w:r>
        <w:rPr/>
        <w:t xml:space="preserve">: What is the </w:t>
      </w:r>
      <w:r>
        <w:rPr>
          <w:b/>
        </w:rPr>
        <w:t xml:space="preserve">quantity discount model</w:t>
      </w:r>
      <w:r>
        <w:rPr/>
        <w:t xml:space="preserve"> and how is it used?</w:t>
      </w:r>
    </w:p>
    <w:p>
      <w:pPr>
        <w:spacing w:lineRule="auto"/>
      </w:pPr>
      <w:r>
        <w:rPr/>
        <w:t xml:space="preserve">Many</w:t>
      </w:r>
      <w:r>
        <w:rPr/>
        <w:t xml:space="preserve">companies</w:t>
      </w:r>
      <w:r>
        <w:rPr/>
        <w:t xml:space="preserve">will</w:t>
      </w:r>
      <w:r>
        <w:rPr/>
        <w:t xml:space="preserve">offer</w:t>
      </w:r>
      <w:r>
        <w:rPr/>
        <w:t xml:space="preserve">quantity</w:t>
      </w:r>
      <w:r>
        <w:rPr/>
        <w:t xml:space="preserve">discounts</w:t>
      </w:r>
      <w:r>
        <w:rPr/>
        <w:t xml:space="preserve">to</w:t>
      </w:r>
      <w:r>
        <w:rPr/>
        <w:t xml:space="preserve">their</w:t>
      </w:r>
      <w:r>
        <w:rPr/>
        <w:t xml:space="preserve">customers</w:t>
      </w:r>
      <w:r>
        <w:rPr/>
        <w:t xml:space="preserve">in</w:t>
      </w:r>
      <w:r>
        <w:rPr/>
        <w:t xml:space="preserve">order</w:t>
      </w:r>
      <w:r>
        <w:rPr/>
        <w:t xml:space="preserve">to</w:t>
      </w:r>
      <w:r>
        <w:rPr/>
        <w:t xml:space="preserve">increase sales. In such situations, customers will make use of a quantity discount model to determine the best order quantity. A quantity discount model is a variation of the EOQ model. The main difference is that the quantity discount model must look at the</w:t>
      </w:r>
      <w:r>
        <w:rPr/>
        <w:t xml:space="preserve">total</w:t>
      </w:r>
      <w:r>
        <w:rPr/>
        <w:t xml:space="preserve">annual</w:t>
      </w:r>
      <w:r>
        <w:rPr/>
        <w:t xml:space="preserve">inventory</w:t>
      </w:r>
      <w:r>
        <w:rPr/>
        <w:t xml:space="preserve">cost—including</w:t>
      </w:r>
      <w:r>
        <w:rPr/>
        <w:t xml:space="preserve">the</w:t>
      </w:r>
      <w:r>
        <w:rPr/>
        <w:t xml:space="preserve">cost</w:t>
      </w:r>
      <w:r>
        <w:rPr/>
        <w:t xml:space="preserve">of</w:t>
      </w:r>
      <w:r>
        <w:rPr/>
        <w:t xml:space="preserve">purchasing</w:t>
      </w:r>
      <w:r>
        <w:rPr/>
        <w:t xml:space="preserve">the</w:t>
      </w:r>
      <w:r>
        <w:rPr/>
        <w:t xml:space="preserve">material—and not just at balancing ordering cost and holding cost. The beginning point of this analysis</w:t>
      </w:r>
      <w:r>
        <w:rPr/>
        <w:t xml:space="preserve">is</w:t>
      </w:r>
      <w:r>
        <w:rPr/>
        <w:t xml:space="preserve">a</w:t>
      </w:r>
      <w:r>
        <w:rPr/>
        <w:t xml:space="preserve">schedule</w:t>
      </w:r>
      <w:r>
        <w:rPr/>
        <w:t xml:space="preserve">of</w:t>
      </w:r>
      <w:r>
        <w:rPr/>
        <w:t xml:space="preserve">prices</w:t>
      </w:r>
      <w:r>
        <w:rPr/>
        <w:t xml:space="preserve">based</w:t>
      </w:r>
      <w:r>
        <w:rPr/>
        <w:t xml:space="preserve">on</w:t>
      </w:r>
      <w:r>
        <w:rPr/>
        <w:t xml:space="preserve">ranges</w:t>
      </w:r>
      <w:r>
        <w:rPr/>
        <w:t xml:space="preserve">of</w:t>
      </w:r>
      <w:r>
        <w:rPr/>
        <w:t xml:space="preserve">order</w:t>
      </w:r>
      <w:r>
        <w:rPr/>
        <w:t xml:space="preserve">volume.</w:t>
      </w:r>
      <w:r>
        <w:rPr/>
        <w:t xml:space="preserve">Below</w:t>
      </w:r>
      <w:r>
        <w:rPr/>
        <w:t xml:space="preserve">is</w:t>
      </w:r>
      <w:r>
        <w:rPr/>
        <w:t xml:space="preserve">an</w:t>
      </w:r>
      <w:r>
        <w:rPr/>
        <w:t xml:space="preserve">example of such a schedule (modified from Example 2 above).</w:t>
      </w:r>
    </w:p>
    <w:p>
      <w:pPr>
        <w:spacing w:lineRule="auto"/>
      </w:pPr>
      <w:r>
        <w:rPr/>
        <w:br w:type="textWrapping"/>
      </w:r>
    </w:p>
    <w:p>
      <w:pPr>
        <w:spacing w:lineRule="auto"/>
      </w:pPr>
      <w:r>
        <w:rPr/>
        <w:drawing>
          <wp:inline distB="0" distL="0" distR="0" distT="0">
            <wp:extent cx="5486400" cy="959299"/>
            <wp:effectExtent b="0" l="0" r="0" t="0"/>
            <wp:docPr id="14" name="image-66vQ8GRkkwuT9LW07pCip.jpeg"/>
            <a:graphic>
              <a:graphicData uri="http://schemas.openxmlformats.org/drawingml/2006/picture">
                <pic:pic>
                  <pic:nvPicPr>
                    <pic:cNvPr id="14" name="image-66vQ8GRkkwuT9LW07pCip.jpeg" descr=""/>
                    <pic:cNvPicPr/>
                  </pic:nvPicPr>
                  <pic:blipFill>
                    <a:blip r:embed="rId19" cstate="print"/>
                    <a:srcRect b="0" l="0" r="0" t="0"/>
                    <a:stretch>
                      <a:fillRect/>
                    </a:stretch>
                  </pic:blipFill>
                  <pic:spPr>
                    <a:xfrm>
                      <a:off x="0" y="0"/>
                      <a:ext cx="5486400" cy="959299"/>
                    </a:xfrm>
                    <a:prstGeom prst="rect"/>
                  </pic:spPr>
                </pic:pic>
              </a:graphicData>
            </a:graphic>
          </wp:inline>
        </w:drawing>
      </w:r>
    </w:p>
    <w:p>
      <w:pPr>
        <w:spacing w:lineRule="auto"/>
      </w:pPr>
      <w:r>
        <w:rPr/>
        <w:br w:type="textWrapping"/>
      </w:r>
    </w:p>
    <w:p>
      <w:pPr>
        <w:spacing w:lineRule="auto"/>
      </w:pPr>
      <w:r>
        <w:rPr/>
        <w:t xml:space="preserve">Total annual inventory cost (ordering, holding, material cost) is calculated as </w:t>
      </w:r>
      <w:r>
        <w:rPr/>
        <w:t xml:space="preserve">follows:</w:t>
      </w:r>
    </w:p>
    <w:p>
      <w:pPr>
        <w:spacing w:lineRule="auto"/>
      </w:pPr>
      <w:r>
        <w:rPr/>
        <w:t xml:space="preserve">$$ \textit{Total annual inventory cost} = \left(\frac{D}{Q}\right)S + \left(\frac{Q}{2}\right)H + DP $$</w:t>
      </w:r>
    </w:p>
    <w:p>
      <w:pPr>
        <w:spacing w:lineRule="auto"/>
      </w:pPr>
      <w:r>
        <w:rPr/>
        <w:br w:type="textWrapping"/>
      </w:r>
    </w:p>
    <w:p>
      <w:pPr>
        <w:spacing w:lineRule="auto"/>
      </w:pPr>
      <w:r>
        <w:rPr/>
        <w:t xml:space="preserve">Or,</w:t>
      </w:r>
      <w:r>
        <w:rPr/>
        <w:t xml:space="preserve">if</w:t>
      </w:r>
      <w:r>
        <w:rPr/>
        <w:t xml:space="preserve">holding</w:t>
      </w:r>
      <w:r>
        <w:rPr/>
        <w:t xml:space="preserve">cost</w:t>
      </w:r>
      <w:r>
        <w:rPr/>
        <w:t xml:space="preserve">(</w:t>
      </w:r>
      <w:r>
        <w:rPr>
          <w:i/>
        </w:rPr>
        <w:t xml:space="preserve">H</w:t>
      </w:r>
      <w:r>
        <w:rPr/>
        <w:t xml:space="preserve">)</w:t>
      </w:r>
      <w:r>
        <w:rPr/>
        <w:t xml:space="preserve">is</w:t>
      </w:r>
      <w:r>
        <w:rPr/>
        <w:t xml:space="preserve">not</w:t>
      </w:r>
      <w:r>
        <w:rPr/>
        <w:t xml:space="preserve">given,</w:t>
      </w:r>
      <w:r>
        <w:rPr/>
        <w:t xml:space="preserve">then</w:t>
      </w:r>
      <w:r>
        <w:rPr>
          <w:i/>
        </w:rPr>
        <w:t xml:space="preserve">IP </w:t>
      </w:r>
      <w:r>
        <w:rPr/>
        <w:t xml:space="preserve">should</w:t>
      </w:r>
      <w:r>
        <w:rPr/>
        <w:t xml:space="preserve">be</w:t>
      </w:r>
      <w:r>
        <w:rPr/>
        <w:t xml:space="preserve">used</w:t>
      </w:r>
      <w:r>
        <w:rPr/>
        <w:t xml:space="preserve">to</w:t>
      </w:r>
      <w:r>
        <w:rPr/>
        <w:t xml:space="preserve">calculate</w:t>
      </w:r>
      <w:r>
        <w:rPr/>
        <w:t xml:space="preserve">total</w:t>
      </w:r>
      <w:r>
        <w:rPr/>
        <w:t xml:space="preserve">annual inventory cost.</w:t>
      </w:r>
    </w:p>
    <w:p>
      <w:pPr>
        <w:spacing w:lineRule="auto"/>
      </w:pPr>
      <w:r>
        <w:rPr/>
        <w:t xml:space="preserve">$$ \textit{Total annual inventory cost} = \left(\frac{D}{Q}\right)S + \left(\frac{Q}{2}\right)IP + DP  $$</w:t>
      </w:r>
    </w:p>
    <w:p>
      <w:pPr>
        <w:spacing w:lineRule="auto"/>
      </w:pPr>
      <w:r>
        <w:rPr/>
        <w:br w:type="textWrapping"/>
      </w:r>
    </w:p>
    <w:p>
      <w:pPr>
        <w:spacing w:lineRule="auto"/>
      </w:pPr>
      <w:r>
        <w:rPr/>
        <w:t xml:space="preserve">Where</w:t>
      </w:r>
    </w:p>
    <w:p>
      <w:pPr>
        <w:spacing w:lineRule="auto"/>
      </w:pPr>
      <w:r>
        <w:rPr>
          <w:i/>
        </w:rPr>
        <w:t xml:space="preserve">D</w:t>
      </w:r>
      <w:r>
        <w:rPr/>
        <w:t xml:space="preserve">=</w:t>
      </w:r>
      <w:r>
        <w:rPr/>
        <w:t xml:space="preserve">Annual</w:t>
      </w:r>
      <w:r>
        <w:rPr/>
        <w:t xml:space="preserve">demand</w:t>
      </w:r>
      <w:r>
        <w:rPr/>
        <w:t xml:space="preserve">in</w:t>
      </w:r>
      <w:r>
        <w:rPr/>
        <w:t xml:space="preserve">units</w:t>
      </w:r>
    </w:p>
    <w:p>
      <w:pPr>
        <w:spacing w:lineRule="auto"/>
      </w:pPr>
      <w:r>
        <w:rPr>
          <w:i/>
        </w:rPr>
        <w:t xml:space="preserve">Q</w:t>
      </w:r>
      <w:r>
        <w:rPr/>
        <w:t xml:space="preserve">=</w:t>
      </w:r>
      <w:r>
        <w:rPr/>
        <w:t xml:space="preserve">Order</w:t>
      </w:r>
      <w:r>
        <w:rPr/>
        <w:t xml:space="preserve">quantity</w:t>
      </w:r>
    </w:p>
    <w:p>
      <w:pPr>
        <w:spacing w:lineRule="auto"/>
      </w:pPr>
      <w:r>
        <w:rPr>
          <w:i/>
        </w:rPr>
        <w:t xml:space="preserve">S</w:t>
      </w:r>
      <w:r>
        <w:rPr/>
        <w:t xml:space="preserve">=</w:t>
      </w:r>
      <w:r>
        <w:rPr/>
        <w:t xml:space="preserve">Ordering</w:t>
      </w:r>
      <w:r>
        <w:rPr/>
        <w:t xml:space="preserve">or</w:t>
      </w:r>
      <w:r>
        <w:rPr/>
        <w:t xml:space="preserve">setup</w:t>
      </w:r>
      <w:r>
        <w:rPr/>
        <w:t xml:space="preserve">cost</w:t>
      </w:r>
    </w:p>
    <w:p>
      <w:pPr>
        <w:spacing w:lineRule="auto"/>
      </w:pPr>
      <w:r>
        <w:rPr>
          <w:i/>
        </w:rPr>
        <w:t xml:space="preserve">I</w:t>
      </w:r>
      <w:r>
        <w:rPr/>
        <w:t xml:space="preserve">=</w:t>
      </w:r>
      <w:r>
        <w:rPr/>
        <w:t xml:space="preserve">Annual</w:t>
      </w:r>
      <w:r>
        <w:rPr/>
        <w:t xml:space="preserve">interest</w:t>
      </w:r>
      <w:r>
        <w:rPr/>
        <w:t xml:space="preserve">rate</w:t>
      </w:r>
    </w:p>
    <w:p>
      <w:pPr>
        <w:spacing w:lineRule="auto"/>
      </w:pPr>
      <w:r>
        <w:rPr>
          <w:i/>
        </w:rPr>
        <w:t xml:space="preserve">P</w:t>
      </w:r>
      <w:r>
        <w:rPr/>
        <w:t xml:space="preserve">=</w:t>
      </w:r>
      <w:r>
        <w:rPr/>
        <w:t xml:space="preserve">Price</w:t>
      </w:r>
      <w:r>
        <w:rPr/>
        <w:t xml:space="preserve">per</w:t>
      </w:r>
      <w:r>
        <w:rPr/>
        <w:t xml:space="preserve">unit</w:t>
      </w:r>
    </w:p>
    <w:p>
      <w:pPr>
        <w:spacing w:lineRule="auto"/>
      </w:pPr>
      <w:r>
        <w:rPr>
          <w:i/>
        </w:rPr>
        <w:t xml:space="preserve">H</w:t>
      </w:r>
      <w:r>
        <w:rPr/>
        <w:t xml:space="preserve">=</w:t>
      </w:r>
      <w:r>
        <w:rPr/>
        <w:t xml:space="preserve">Holding</w:t>
      </w:r>
      <w:r>
        <w:rPr/>
        <w:t xml:space="preserve">cost</w:t>
      </w:r>
      <w:r>
        <w:rPr/>
        <w:t xml:space="preserve">per</w:t>
      </w:r>
      <w:r>
        <w:rPr/>
        <w:t xml:space="preserve">unit</w:t>
      </w:r>
      <w:r>
        <w:rPr/>
        <w:t xml:space="preserve">per</w:t>
      </w:r>
      <w:r>
        <w:rPr/>
        <w:t xml:space="preserve">year</w:t>
      </w:r>
    </w:p>
    <w:p>
      <w:pPr>
        <w:spacing w:lineRule="auto"/>
      </w:pPr>
      <w:r>
        <w:rPr/>
        <w:br w:type="textWrapping"/>
      </w:r>
    </w:p>
    <w:p>
      <w:pPr>
        <w:spacing w:lineRule="auto"/>
      </w:pPr>
      <w:r>
        <w:rPr/>
        <w:t xml:space="preserve">When</w:t>
      </w:r>
      <w:r>
        <w:rPr/>
        <w:t xml:space="preserve">quantity</w:t>
      </w:r>
      <w:r>
        <w:rPr/>
        <w:t xml:space="preserve">discounts</w:t>
      </w:r>
      <w:r>
        <w:rPr/>
        <w:t xml:space="preserve">are</w:t>
      </w:r>
      <w:r>
        <w:rPr/>
        <w:t xml:space="preserve">offered</w:t>
      </w:r>
      <w:r>
        <w:rPr/>
        <w:t xml:space="preserve">we</w:t>
      </w:r>
      <w:r>
        <w:rPr/>
        <w:t xml:space="preserve">must</w:t>
      </w:r>
      <w:r>
        <w:rPr/>
        <w:t xml:space="preserve">follow</w:t>
      </w:r>
      <w:r>
        <w:rPr/>
        <w:t xml:space="preserve">a</w:t>
      </w:r>
      <w:r>
        <w:rPr/>
        <w:t xml:space="preserve">four-step</w:t>
      </w:r>
      <w:r>
        <w:rPr/>
        <w:t xml:space="preserve">process</w:t>
      </w:r>
      <w:r>
        <w:rPr/>
        <w:t xml:space="preserve">to determine the order quantity.</w:t>
      </w:r>
    </w:p>
    <w:p>
      <w:pPr>
        <w:numPr>
          <w:ilvl w:val="2"/>
          <w:numId w:val="22"/>
        </w:numPr>
        <w:spacing w:lineRule="auto"/>
      </w:pPr>
      <w:r>
        <w:rPr/>
        <w:t xml:space="preserve">Calculate the EOQ for each pricing </w:t>
      </w:r>
      <w:r>
        <w:rPr/>
        <w:t xml:space="preserve">option</w:t>
      </w:r>
      <w:r>
        <w:rPr/>
        <w:t xml:space="preserve">. If the EOQ can be purchased for the lowest price, then you are done. If not, proceed to step 2.</w:t>
      </w:r>
    </w:p>
    <w:p>
      <w:pPr>
        <w:numPr>
          <w:ilvl w:val="2"/>
          <w:numId w:val="22"/>
        </w:numPr>
        <w:spacing w:lineRule="auto"/>
      </w:pPr>
      <w:r>
        <w:rPr/>
        <w:t xml:space="preserve">Calculate the adjusted order quantity for each quantity discount range. If the calculated EOQ is below the quantity discount threshold, then adjust the order quantity (Q) upward to that threshold amount.</w:t>
      </w:r>
    </w:p>
    <w:p>
      <w:pPr>
        <w:numPr>
          <w:ilvl w:val="2"/>
          <w:numId w:val="22"/>
        </w:numPr>
        <w:spacing w:lineRule="auto"/>
      </w:pPr>
      <w:r>
        <w:rPr/>
        <w:t xml:space="preserve">Calculate the total annual inventory cost for each quantity discount, based on the adjusted order quantity (in step 2).</w:t>
      </w:r>
    </w:p>
    <w:p>
      <w:pPr>
        <w:numPr>
          <w:ilvl w:val="2"/>
          <w:numId w:val="22"/>
        </w:numPr>
        <w:spacing w:lineRule="auto"/>
      </w:pPr>
      <w:r>
        <w:rPr/>
        <w:t xml:space="preserve">Select the quantity discount with the lowest total annual inventory cost.</w:t>
      </w:r>
    </w:p>
    <w:p>
      <w:pPr>
        <w:spacing w:lineRule="auto"/>
      </w:pPr>
      <w:r>
        <w:rPr/>
        <w:t xml:space="preserve">Let’s</w:t>
      </w:r>
      <w:r>
        <w:rPr/>
        <w:t xml:space="preserve">follow</w:t>
      </w:r>
      <w:r>
        <w:rPr/>
        <w:t xml:space="preserve">these</w:t>
      </w:r>
      <w:r>
        <w:rPr/>
        <w:t xml:space="preserve">steps</w:t>
      </w:r>
      <w:r>
        <w:rPr/>
        <w:t xml:space="preserve">with</w:t>
      </w:r>
      <w:r>
        <w:rPr/>
        <w:t xml:space="preserve">our</w:t>
      </w:r>
      <w:r>
        <w:rPr/>
        <w:t xml:space="preserve">modified</w:t>
      </w:r>
      <w:r>
        <w:rPr/>
        <w:t xml:space="preserve">data</w:t>
      </w:r>
      <w:r>
        <w:rPr/>
        <w:t xml:space="preserve">from</w:t>
      </w:r>
      <w:r>
        <w:rPr/>
        <w:t xml:space="preserve">EOQ</w:t>
      </w:r>
      <w:r>
        <w:rPr/>
        <w:t xml:space="preserve">Example</w:t>
      </w:r>
      <w:r>
        <w:rPr/>
        <w:t xml:space="preserve">2</w:t>
      </w:r>
      <w:r>
        <w:rPr/>
        <w:t xml:space="preserve">and</w:t>
      </w:r>
      <w:r>
        <w:rPr/>
        <w:t xml:space="preserve">see</w:t>
      </w:r>
      <w:r>
        <w:rPr/>
        <w:t xml:space="preserve">which quantity discount is best.</w:t>
      </w:r>
    </w:p>
    <w:p>
      <w:pPr>
        <w:spacing w:lineRule="auto"/>
      </w:pPr>
      <w:r>
        <w:rPr/>
        <w:br w:type="textWrapping"/>
      </w:r>
    </w:p>
    <w:p>
      <w:pPr>
        <w:numPr>
          <w:ilvl w:val="2"/>
          <w:numId w:val="25"/>
        </w:numPr>
        <w:spacing w:lineRule="auto"/>
      </w:pPr>
      <w:r>
        <w:rPr/>
        <w:t xml:space="preserve">The calculated EOQ of 463 for the highest discount of 2% cannot be purchased because this quantity is below the </w:t>
      </w:r>
      <w:r>
        <w:rPr/>
        <w:t xml:space="preserve">minimum order quantity</w:t>
      </w:r>
      <w:r>
        <w:rPr/>
        <w:t xml:space="preserve"> requirement of 1,800 units.</w:t>
      </w:r>
    </w:p>
    <w:p>
      <w:pPr>
        <w:numPr>
          <w:ilvl w:val="2"/>
          <w:numId w:val="25"/>
        </w:numPr>
        <w:spacing w:lineRule="auto"/>
      </w:pPr>
      <w:r>
        <w:rPr/>
        <w:t xml:space="preserve">The minimum order quantity for each discount can be found in column D. Notice that when this minimum order quantity is higher than the calculated EOQ, then the minimum order quantity in column D is used in the calculation of annual ordering cost and annual holding cost. (The formula bar in the graphic below shows how an “IF” function is employed to make sure the right order quantity is used for calculating the annual ordering cost. The same IF-function approach is used to calculate annual holding cost as well, though the details are not shown.)</w:t>
      </w:r>
      <w:r>
        <w:rPr/>
        <w:br w:type="textWrapping"/>
      </w:r>
      <w:r>
        <w:rPr/>
      </w:r>
      <w:r>
        <w:rPr/>
        <w:br w:type="textWrapping"/>
      </w:r>
    </w:p>
    <w:p>
      <w:pPr>
        <w:numPr>
          <w:ilvl w:val="2"/>
          <w:numId w:val="25"/>
        </w:numPr>
        <w:spacing w:lineRule="auto"/>
      </w:pPr>
      <w:r>
        <w:rPr/>
        <w:t xml:space="preserve">Total annual inventory cost for each discount can be found in column I. The sum in cell I8 is nothing more than the sum of F8+G8+H8.</w:t>
      </w:r>
    </w:p>
    <w:p>
      <w:pPr>
        <w:numPr>
          <w:ilvl w:val="2"/>
          <w:numId w:val="25"/>
        </w:numPr>
        <w:spacing w:lineRule="auto"/>
      </w:pPr>
      <w:r>
        <w:rPr/>
        <w:t xml:space="preserve">In this example, the second quantity discount gives us the lowest total annual inventory cost of $72,629 and should therefore be selected.</w:t>
      </w:r>
    </w:p>
    <w:p>
      <w:pPr>
        <w:spacing w:lineRule="auto"/>
      </w:pPr>
      <w:r>
        <w:rPr/>
        <w:br w:type="textWrapping"/>
      </w:r>
    </w:p>
    <w:p>
      <w:pPr>
        <w:pStyle w:val="Heading5"/>
        <w:spacing w:lineRule="auto"/>
      </w:pPr>
      <w:r>
        <w:rPr>
          <w:b/>
        </w:rPr>
        <w:t xml:space="preserve">Reorder Points and Safety Stock</w:t>
      </w:r>
      <w:r>
        <w:rPr/>
      </w:r>
    </w:p>
    <w:p>
      <w:pPr>
        <w:pStyle w:val="Heading5"/>
        <w:spacing w:lineRule="auto"/>
      </w:pPr>
      <w:r>
        <w:rPr>
          <w:u w:val="single"/>
        </w:rPr>
        <w:t xml:space="preserve">Question</w:t>
      </w:r>
      <w:r>
        <w:rPr/>
        <w:t xml:space="preserve">: What is the </w:t>
      </w:r>
      <w:r>
        <w:rPr>
          <w:b/>
        </w:rPr>
        <w:t xml:space="preserve">reorder point (ROP)</w:t>
      </w:r>
      <w:r>
        <w:rPr/>
        <w:t xml:space="preserve"> and how is it used in a continuous review system?</w:t>
      </w:r>
    </w:p>
    <w:p>
      <w:pPr>
        <w:spacing w:lineRule="auto"/>
      </w:pPr>
      <w:r>
        <w:rPr/>
        <w:t xml:space="preserve">The reorder point is an inventory level where, if the total stock on hand falls to or below that point, action is taken to replenish the stock. There are several ways reorder point can be calculated, largely determined by the nature of the available data. In this chapter we will cover only one way to compute safety stock (perhaps the most common way). The diagram below not only shows the reorder point, but depicts many other elements of a continuous review (replenishment) system.</w:t>
      </w:r>
    </w:p>
    <w:p>
      <w:pPr>
        <w:spacing w:lineRule="auto"/>
      </w:pPr>
      <w:r>
        <w:rPr/>
        <w:br w:type="textWrapping"/>
      </w:r>
    </w:p>
    <w:p>
      <w:pPr>
        <w:numPr>
          <w:ilvl w:val="2"/>
          <w:numId w:val="28"/>
        </w:numPr>
        <w:spacing w:lineRule="auto"/>
      </w:pPr>
      <w:r>
        <w:rPr>
          <w:b/>
        </w:rPr>
        <w:t xml:space="preserve">Demand during the lead time period</w:t>
      </w:r>
      <w:r>
        <w:rPr/>
        <w:t xml:space="preserve"> is typically the average demand observed from when the stock hits the order point to the time a new replenishment is received.</w:t>
      </w:r>
    </w:p>
    <w:p>
      <w:pPr>
        <w:numPr>
          <w:ilvl w:val="2"/>
          <w:numId w:val="28"/>
        </w:numPr>
        <w:spacing w:lineRule="auto"/>
      </w:pPr>
      <w:r>
        <w:rPr>
          <w:b/>
        </w:rPr>
        <w:t xml:space="preserve">Safety stock,</w:t>
      </w:r>
      <w:r>
        <w:rPr/>
        <w:t xml:space="preserve"> as noted at the beginning of the chapter, is to guard against fluctuations in demand, such as seen in the second replenishment cycle where lead-time demand exceeds the average and the consumption line dips into the safety stock zone.</w:t>
      </w:r>
    </w:p>
    <w:p>
      <w:pPr>
        <w:numPr>
          <w:ilvl w:val="2"/>
          <w:numId w:val="28"/>
        </w:numPr>
        <w:spacing w:lineRule="auto"/>
      </w:pPr>
      <w:r>
        <w:rPr/>
        <w:t xml:space="preserve">The </w:t>
      </w:r>
      <w:r>
        <w:rPr>
          <w:b/>
        </w:rPr>
        <w:t xml:space="preserve">equation for reorder point</w:t>
      </w:r>
      <w:r>
        <w:rPr/>
        <w:t xml:space="preserve"> is demand during lead time plus safety stock.</w:t>
      </w:r>
    </w:p>
    <w:p>
      <w:pPr>
        <w:numPr>
          <w:ilvl w:val="2"/>
          <w:numId w:val="28"/>
        </w:numPr>
        <w:spacing w:lineRule="auto"/>
      </w:pPr>
      <w:r>
        <w:rPr/>
        <w:t xml:space="preserve">The </w:t>
      </w:r>
      <w:r>
        <w:rPr>
          <w:b/>
        </w:rPr>
        <w:t xml:space="preserve">order quantity</w:t>
      </w:r>
      <w:r>
        <w:rPr/>
        <w:t xml:space="preserve"> should be matched to the computed EOQ or to the amount computed from utilizing quantity discounts.</w:t>
      </w:r>
    </w:p>
    <w:p>
      <w:pPr>
        <w:spacing w:lineRule="auto"/>
      </w:pPr>
      <w:r>
        <w:rPr/>
        <w:br w:type="textWrapping"/>
      </w:r>
    </w:p>
    <w:p>
      <w:pPr>
        <w:spacing w:lineRule="auto"/>
      </w:pPr>
      <w:r>
        <w:rPr/>
        <w:drawing>
          <wp:inline distB="0" distL="0" distR="0" distT="0">
            <wp:extent cx="5486400" cy="2423972"/>
            <wp:effectExtent b="0" l="0" r="0" t="0"/>
            <wp:docPr id="16" name="image-mZk-yHNVG0R-NnxC3tbVO.jpeg"/>
            <a:graphic>
              <a:graphicData uri="http://schemas.openxmlformats.org/drawingml/2006/picture">
                <pic:pic>
                  <pic:nvPicPr>
                    <pic:cNvPr id="16" name="image-mZk-yHNVG0R-NnxC3tbVO.jpeg" descr=""/>
                    <pic:cNvPicPr/>
                  </pic:nvPicPr>
                  <pic:blipFill>
                    <a:blip r:embed="rId21" cstate="print"/>
                    <a:srcRect b="0" l="0" r="0" t="0"/>
                    <a:stretch>
                      <a:fillRect/>
                    </a:stretch>
                  </pic:blipFill>
                  <pic:spPr>
                    <a:xfrm>
                      <a:off x="0" y="0"/>
                      <a:ext cx="5486400" cy="2423972"/>
                    </a:xfrm>
                    <a:prstGeom prst="rect"/>
                  </pic:spPr>
                </pic:pic>
              </a:graphicData>
            </a:graphic>
          </wp:inline>
        </w:drawing>
      </w:r>
    </w:p>
    <w:p>
      <w:pPr>
        <w:spacing w:lineRule="auto"/>
      </w:pPr>
      <w:r>
        <w:rPr/>
        <w:br w:type="textWrapping"/>
      </w:r>
    </w:p>
    <w:p>
      <w:pPr>
        <w:pStyle w:val="Heading5"/>
        <w:spacing w:lineRule="auto"/>
      </w:pPr>
      <w:r>
        <w:rPr>
          <w:u w:val="single"/>
        </w:rPr>
        <w:t xml:space="preserve">Question</w:t>
      </w:r>
      <w:r>
        <w:rPr/>
        <w:t xml:space="preserve">: How is reorder point (and its components) calculated?</w:t>
      </w:r>
    </w:p>
    <w:p>
      <w:pPr>
        <w:spacing w:lineRule="auto"/>
      </w:pPr>
      <w:r>
        <w:rPr/>
        <w:t xml:space="preserve">Computing reorder point is a multi-step process. At a high level the equation is simple: demand during the lead-time period plus safety stock. It is written as </w:t>
      </w:r>
      <w:r>
        <w:rPr/>
        <w:t xml:space="preserve">follows:</w:t>
      </w:r>
    </w:p>
    <w:p>
      <w:pPr>
        <w:spacing w:lineRule="auto"/>
      </w:pPr>
      <w:r>
        <w:rPr/>
        <w:t xml:space="preserve">$$ ROP = dLT + SS $$</w:t>
      </w:r>
    </w:p>
    <w:p>
      <w:pPr>
        <w:spacing w:lineRule="auto"/>
      </w:pPr>
      <w:r>
        <w:rPr/>
        <w:br w:type="textWrapping"/>
      </w:r>
    </w:p>
    <w:p>
      <w:pPr>
        <w:spacing w:lineRule="auto"/>
      </w:pPr>
      <w:r>
        <w:rPr/>
        <w:t xml:space="preserve">Where</w:t>
      </w:r>
    </w:p>
    <w:p>
      <w:pPr>
        <w:spacing w:lineRule="auto"/>
      </w:pPr>
      <w:r>
        <w:rPr>
          <w:i/>
        </w:rPr>
        <w:t xml:space="preserve">dLT</w:t>
      </w:r>
      <w:r>
        <w:rPr/>
        <w:t xml:space="preserve">=</w:t>
      </w:r>
      <w:r>
        <w:rPr/>
        <w:t xml:space="preserve">demand</w:t>
      </w:r>
      <w:r>
        <w:rPr/>
        <w:t xml:space="preserve">during</w:t>
      </w:r>
      <w:r>
        <w:rPr/>
        <w:t xml:space="preserve">the</w:t>
      </w:r>
      <w:r>
        <w:rPr/>
        <w:t xml:space="preserve">lead</w:t>
      </w:r>
      <w:r>
        <w:rPr/>
        <w:t xml:space="preserve">time</w:t>
      </w:r>
      <w:r>
        <w:rPr/>
        <w:t xml:space="preserve">period</w:t>
      </w:r>
    </w:p>
    <w:p>
      <w:pPr>
        <w:spacing w:lineRule="auto"/>
      </w:pPr>
      <w:r>
        <w:rPr>
          <w:i/>
        </w:rPr>
        <w:t xml:space="preserve">SS</w:t>
      </w:r>
      <w:r>
        <w:rPr/>
        <w:t xml:space="preserve">=</w:t>
      </w:r>
      <w:r>
        <w:rPr/>
        <w:t xml:space="preserve">safety</w:t>
      </w:r>
      <w:r>
        <w:rPr/>
        <w:t xml:space="preserve"> stock</w:t>
      </w:r>
    </w:p>
    <w:p>
      <w:pPr>
        <w:spacing w:lineRule="auto"/>
      </w:pPr>
      <w:r>
        <w:rPr/>
        <w:br w:type="textWrapping"/>
      </w:r>
    </w:p>
    <w:p>
      <w:pPr>
        <w:spacing w:lineRule="auto"/>
      </w:pPr>
      <w:r>
        <w:rPr/>
        <w:t xml:space="preserve">Calculating demand during lead time is simple. For example, if demand is 3 units per day and the lead time is four days, then over the lead-time period demand will be 12 (simply 3 x 4). Calculating safety stock, on the other hand, can be a bit</w:t>
      </w:r>
      <w:r>
        <w:rPr/>
        <w:t xml:space="preserve">tricky, depending on the available data. For our purposes, where lead time is constant, safety stock can be calculated using one of the two following formulas:</w:t>
      </w:r>
    </w:p>
    <w:p>
      <w:pPr>
        <w:spacing w:lineRule="auto"/>
      </w:pPr>
      <w:r>
        <w:rPr/>
        <w:t xml:space="preserve">$$ \left(1\right) SS = Z\sigma_{dLT} $$ $$ \text{or} $$ $$ \left(2\right) SS = Z\sigma_d\sqrt{LT} $$</w:t>
      </w:r>
    </w:p>
    <w:p>
      <w:pPr>
        <w:spacing w:lineRule="auto"/>
      </w:pPr>
      <w:r>
        <w:rPr/>
        <w:br w:type="textWrapping"/>
      </w:r>
    </w:p>
    <w:p>
      <w:pPr>
        <w:spacing w:lineRule="auto"/>
      </w:pPr>
      <w:r>
        <w:rPr/>
        <w:t xml:space="preserve">Where</w:t>
      </w:r>
    </w:p>
    <w:p>
      <w:pPr>
        <w:spacing w:lineRule="auto"/>
      </w:pPr>
      <w:r>
        <w:rPr>
          <w:i/>
        </w:rPr>
        <w:t xml:space="preserve">Z</w:t>
      </w:r>
      <w:r>
        <w:rPr/>
        <w:t xml:space="preserve">=</w:t>
      </w:r>
      <w:r>
        <w:rPr/>
        <w:t xml:space="preserve">the</w:t>
      </w:r>
      <w:r>
        <w:rPr/>
        <w:t xml:space="preserve">z-score</w:t>
      </w:r>
      <w:r>
        <w:rPr/>
        <w:t xml:space="preserve">that</w:t>
      </w:r>
      <w:r>
        <w:rPr/>
        <w:t xml:space="preserve">corresponds</w:t>
      </w:r>
      <w:r>
        <w:rPr/>
        <w:t xml:space="preserve">to</w:t>
      </w:r>
      <w:r>
        <w:rPr/>
        <w:t xml:space="preserve">the</w:t>
      </w:r>
      <w:r>
        <w:rPr/>
        <w:t xml:space="preserve">desired</w:t>
      </w:r>
      <w:r>
        <w:rPr/>
        <w:t xml:space="preserve">service</w:t>
      </w:r>
      <w:r>
        <w:rPr/>
        <w:t xml:space="preserve">level</w:t>
      </w:r>
    </w:p>
    <w:p>
      <w:pPr>
        <w:spacing w:lineRule="auto"/>
      </w:pPr>
      <w:r>
        <w:rPr>
          <w:u w:val="single"/>
        </w:rPr>
        <w:t xml:space="preserve">Tip</w:t>
      </w:r>
      <w:r>
        <w:rPr>
          <w:i/>
        </w:rPr>
        <w:t xml:space="preserve">:</w:t>
      </w:r>
      <w:r>
        <w:rPr/>
        <w:t xml:space="preserve">Use</w:t>
      </w:r>
      <w:r>
        <w:rPr/>
        <w:t xml:space="preserve">Excel’s</w:t>
      </w:r>
      <w:r>
        <w:rPr/>
        <w:t xml:space="preserve">NORMSINV</w:t>
      </w:r>
      <w:r>
        <w:rPr/>
        <w:t xml:space="preserve">function</w:t>
      </w:r>
      <w:r>
        <w:rPr/>
        <w:t xml:space="preserve">to</w:t>
      </w:r>
      <w:r>
        <w:rPr/>
        <w:t xml:space="preserve">find</w:t>
      </w:r>
      <w:r>
        <w:rPr/>
        <w:t xml:space="preserve">the</w:t>
      </w:r>
      <w:r>
        <w:rPr/>
        <w:t xml:space="preserve">z-</w:t>
      </w:r>
      <w:r>
        <w:rPr/>
        <w:t xml:space="preserve">score</w:t>
      </w:r>
    </w:p>
    <w:p>
      <w:pPr>
        <w:spacing w:lineRule="auto"/>
      </w:pPr>
      <w:r>
        <w:rPr>
          <w:i/>
        </w:rPr>
        <w:t xml:space="preserve">s</w:t>
      </w:r>
      <w:r>
        <w:rPr>
          <w:i/>
        </w:rPr>
        <w:t xml:space="preserve">dLT</w:t>
      </w:r>
      <w:r>
        <w:rPr/>
        <w:t xml:space="preserve">=</w:t>
      </w:r>
      <w:r>
        <w:rPr/>
        <w:t xml:space="preserve">the</w:t>
      </w:r>
      <w:r>
        <w:rPr/>
        <w:t xml:space="preserve">standard deviation</w:t>
      </w:r>
      <w:r>
        <w:rPr/>
        <w:t xml:space="preserve"> </w:t>
      </w:r>
      <w:r>
        <w:rPr/>
        <w:t xml:space="preserve">of</w:t>
      </w:r>
      <w:r>
        <w:rPr/>
        <w:t xml:space="preserve">demand</w:t>
      </w:r>
      <w:r>
        <w:rPr/>
        <w:t xml:space="preserve">during</w:t>
      </w:r>
      <w:r>
        <w:rPr/>
        <w:t xml:space="preserve">the</w:t>
      </w:r>
      <w:r>
        <w:rPr/>
        <w:t xml:space="preserve">lead</w:t>
      </w:r>
      <w:r>
        <w:rPr/>
        <w:t xml:space="preserve">time</w:t>
      </w:r>
      <w:r>
        <w:rPr/>
        <w:t xml:space="preserve">period</w:t>
      </w:r>
    </w:p>
    <w:p>
      <w:pPr>
        <w:spacing w:lineRule="auto"/>
      </w:pPr>
      <w:r>
        <w:rPr>
          <w:i/>
        </w:rPr>
        <w:t xml:space="preserve">s</w:t>
      </w:r>
      <w:r>
        <w:rPr>
          <w:i/>
        </w:rPr>
        <w:t xml:space="preserve">d</w:t>
      </w:r>
      <w:r>
        <w:rPr/>
        <w:t xml:space="preserve">=</w:t>
      </w:r>
      <w:r>
        <w:rPr/>
        <w:t xml:space="preserve">the</w:t>
      </w:r>
      <w:r>
        <w:rPr/>
        <w:t xml:space="preserve">standard</w:t>
      </w:r>
      <w:r>
        <w:rPr/>
        <w:t xml:space="preserve">deviation</w:t>
      </w:r>
      <w:r>
        <w:rPr/>
        <w:t xml:space="preserve">of</w:t>
      </w:r>
      <w:r>
        <w:rPr/>
        <w:t xml:space="preserve">demand</w:t>
      </w:r>
      <w:r>
        <w:rPr/>
        <w:t xml:space="preserve">for</w:t>
      </w:r>
      <w:r>
        <w:rPr/>
        <w:t xml:space="preserve">a</w:t>
      </w:r>
      <w:r>
        <w:rPr/>
        <w:t xml:space="preserve">single</w:t>
      </w:r>
      <w:r>
        <w:rPr/>
        <w:t xml:space="preserve">period</w:t>
      </w:r>
    </w:p>
    <w:p>
      <w:pPr>
        <w:spacing w:lineRule="auto"/>
      </w:pPr>
      <w:r>
        <w:rPr>
          <w:i/>
        </w:rPr>
        <w:t xml:space="preserve">LT</w:t>
      </w:r>
      <w:r>
        <w:rPr/>
        <w:t xml:space="preserve">=</w:t>
      </w:r>
      <w:r>
        <w:rPr/>
        <w:t xml:space="preserve">the</w:t>
      </w:r>
      <w:r>
        <w:rPr/>
        <w:t xml:space="preserve">replenishment</w:t>
      </w:r>
      <w:r>
        <w:rPr/>
        <w:t xml:space="preserve">lead</w:t>
      </w:r>
      <w:r>
        <w:rPr/>
        <w:t xml:space="preserve">time</w:t>
      </w:r>
    </w:p>
    <w:p>
      <w:pPr>
        <w:spacing w:lineRule="auto"/>
      </w:pPr>
      <w:r>
        <w:rPr/>
        <w:t xml:space="preserve">The</w:t>
      </w:r>
      <w:r>
        <w:rPr/>
        <w:t xml:space="preserve">selection</w:t>
      </w:r>
      <w:r>
        <w:rPr/>
        <w:t xml:space="preserve">of</w:t>
      </w:r>
      <w:r>
        <w:rPr/>
        <w:t xml:space="preserve">a</w:t>
      </w:r>
      <w:r>
        <w:rPr/>
        <w:t xml:space="preserve">safety</w:t>
      </w:r>
      <w:r>
        <w:rPr/>
        <w:t xml:space="preserve">stock</w:t>
      </w:r>
      <w:r>
        <w:rPr/>
        <w:t xml:space="preserve">equation</w:t>
      </w:r>
      <w:r>
        <w:rPr/>
        <w:t xml:space="preserve">depends</w:t>
      </w:r>
      <w:r>
        <w:rPr/>
        <w:t xml:space="preserve">on</w:t>
      </w:r>
      <w:r>
        <w:rPr/>
        <w:t xml:space="preserve">the</w:t>
      </w:r>
      <w:r>
        <w:rPr/>
        <w:t xml:space="preserve">granularity</w:t>
      </w:r>
      <w:r>
        <w:rPr/>
        <w:t xml:space="preserve">of</w:t>
      </w:r>
      <w:r>
        <w:rPr/>
        <w:t xml:space="preserve">the</w:t>
      </w:r>
      <w:r>
        <w:rPr/>
        <w:t xml:space="preserve">given</w:t>
      </w:r>
      <w:r>
        <w:rPr/>
        <w:t xml:space="preserve">data. More often than not, the second safety stock equation (above) is more closely related to the kind of data that would be available in such cases.</w:t>
      </w:r>
    </w:p>
    <w:p>
      <w:pPr>
        <w:pStyle w:val="Heading5"/>
        <w:spacing w:lineRule="auto"/>
      </w:pPr>
      <w:r>
        <w:rPr/>
      </w:r>
    </w:p>
    <w:p>
      <w:pPr>
        <w:pStyle w:val="Heading5"/>
        <w:spacing w:lineRule="auto"/>
      </w:pPr>
      <w:r>
        <w:rPr>
          <w:u w:val="single"/>
        </w:rPr>
        <w:t xml:space="preserve">Question</w:t>
      </w:r>
      <w:r>
        <w:rPr/>
        <w:t xml:space="preserve">: How do you calculate the standard deviation of demand during the lead time period?</w:t>
      </w:r>
    </w:p>
    <w:p>
      <w:pPr>
        <w:spacing w:lineRule="auto"/>
      </w:pPr>
      <w:r>
        <w:rPr/>
        <w:t xml:space="preserve">The</w:t>
      </w:r>
      <w:r>
        <w:rPr/>
        <w:t xml:space="preserve">standard</w:t>
      </w:r>
      <w:r>
        <w:rPr/>
        <w:t xml:space="preserve">deviation</w:t>
      </w:r>
      <w:r>
        <w:rPr/>
        <w:t xml:space="preserve">of</w:t>
      </w:r>
      <w:r>
        <w:rPr/>
        <w:t xml:space="preserve">demand</w:t>
      </w:r>
      <w:r>
        <w:rPr/>
        <w:t xml:space="preserve">during</w:t>
      </w:r>
      <w:r>
        <w:rPr/>
        <w:t xml:space="preserve">the</w:t>
      </w:r>
      <w:r>
        <w:rPr/>
        <w:t xml:space="preserve">lead</w:t>
      </w:r>
      <w:r>
        <w:rPr/>
        <w:t xml:space="preserve">time</w:t>
      </w:r>
      <w:r>
        <w:rPr/>
        <w:t xml:space="preserve">period</w:t>
      </w:r>
      <w:r>
        <w:rPr/>
        <w:t xml:space="preserve">is</w:t>
      </w:r>
      <w:r>
        <w:rPr/>
        <w:t xml:space="preserve">nothing</w:t>
      </w:r>
      <w:r>
        <w:rPr/>
        <w:t xml:space="preserve">more</w:t>
      </w:r>
      <w:r>
        <w:rPr/>
        <w:t xml:space="preserve">than the standard deviation for one period times the square root of the lead time.</w:t>
      </w:r>
    </w:p>
    <w:p>
      <w:pPr>
        <w:spacing w:lineRule="auto"/>
      </w:pPr>
      <w:r>
        <w:rPr/>
        <w:t xml:space="preserve">$$ \sigma_{dLT} = \sigma_d\sqrt{LT} $$</w:t>
      </w:r>
    </w:p>
    <w:p>
      <w:pPr>
        <w:spacing w:lineRule="auto"/>
      </w:pPr>
      <w:r>
        <w:rPr/>
        <w:br w:type="textWrapping"/>
      </w:r>
    </w:p>
    <w:p>
      <w:pPr>
        <w:pStyle w:val="Heading5"/>
        <w:spacing w:lineRule="auto"/>
      </w:pPr>
      <w:r>
        <w:rPr/>
      </w:r>
      <w:r>
        <w:rPr/>
        <w:br w:type="textWrapping"/>
      </w:r>
    </w:p>
    <w:p>
      <w:pPr>
        <w:pStyle w:val="Heading5"/>
        <w:spacing w:lineRule="auto"/>
      </w:pPr>
      <w:r>
        <w:rPr>
          <w:b/>
        </w:rPr>
        <w:t xml:space="preserve">ROP Example</w:t>
      </w:r>
    </w:p>
    <w:p>
      <w:pPr>
        <w:spacing w:lineRule="auto"/>
      </w:pPr>
      <w:r>
        <w:rPr/>
        <w:t xml:space="preserve">A large independent food distributor sells an average of 50 cases of tater tots each day</w:t>
      </w:r>
      <w:r>
        <w:rPr/>
        <w:t xml:space="preserve">with</w:t>
      </w:r>
      <w:r>
        <w:rPr/>
        <w:t xml:space="preserve">a</w:t>
      </w:r>
      <w:r>
        <w:rPr/>
        <w:t xml:space="preserve">standard</w:t>
      </w:r>
      <w:r>
        <w:rPr/>
        <w:t xml:space="preserve">deviation</w:t>
      </w:r>
      <w:r>
        <w:rPr/>
        <w:t xml:space="preserve">of</w:t>
      </w:r>
      <w:r>
        <w:rPr/>
        <w:t xml:space="preserve">daily</w:t>
      </w:r>
      <w:r>
        <w:rPr/>
        <w:t xml:space="preserve">demand</w:t>
      </w:r>
      <w:r>
        <w:rPr/>
        <w:t xml:space="preserve">being</w:t>
      </w:r>
      <w:r>
        <w:rPr/>
        <w:t xml:space="preserve">7.</w:t>
      </w:r>
      <w:r>
        <w:rPr/>
        <w:t xml:space="preserve">The</w:t>
      </w:r>
      <w:r>
        <w:rPr/>
        <w:t xml:space="preserve">replenishment</w:t>
      </w:r>
      <w:r>
        <w:rPr/>
        <w:t xml:space="preserve">lead</w:t>
      </w:r>
      <w:r>
        <w:rPr/>
        <w:t xml:space="preserve">time from</w:t>
      </w:r>
      <w:r>
        <w:rPr/>
        <w:t xml:space="preserve">the</w:t>
      </w:r>
      <w:r>
        <w:rPr/>
        <w:t xml:space="preserve">tater</w:t>
      </w:r>
      <w:r>
        <w:rPr/>
        <w:t xml:space="preserve">tots</w:t>
      </w:r>
      <w:r>
        <w:rPr/>
        <w:t xml:space="preserve">supplier</w:t>
      </w:r>
      <w:r>
        <w:rPr/>
        <w:t xml:space="preserve">is</w:t>
      </w:r>
      <w:r>
        <w:rPr/>
        <w:t xml:space="preserve">9</w:t>
      </w:r>
      <w:r>
        <w:rPr/>
        <w:t xml:space="preserve">days.</w:t>
      </w:r>
      <w:r>
        <w:rPr/>
        <w:t xml:space="preserve">This</w:t>
      </w:r>
      <w:r>
        <w:rPr/>
        <w:t xml:space="preserve">distributor</w:t>
      </w:r>
      <w:r>
        <w:rPr/>
        <w:t xml:space="preserve">is</w:t>
      </w:r>
      <w:r>
        <w:rPr/>
        <w:t xml:space="preserve">very</w:t>
      </w:r>
      <w:r>
        <w:rPr/>
        <w:t xml:space="preserve">big</w:t>
      </w:r>
      <w:r>
        <w:rPr/>
        <w:t xml:space="preserve">on</w:t>
      </w:r>
      <w:r>
        <w:rPr/>
        <w:t xml:space="preserve">customer service</w:t>
      </w:r>
      <w:r>
        <w:rPr/>
        <w:t xml:space="preserve"> and therefore wants to maintain a 98% service level. Given this information, what should be the distributor’s reorder point?</w:t>
      </w:r>
    </w:p>
    <w:p>
      <w:pPr>
        <w:spacing w:lineRule="auto"/>
      </w:pPr>
      <w:r>
        <w:rPr>
          <w:i/>
        </w:rPr>
        <w:t xml:space="preserve">d</w:t>
      </w:r>
      <w:r>
        <w:rPr/>
        <w:t xml:space="preserve">=</w:t>
      </w:r>
      <w:r>
        <w:rPr/>
        <w:t xml:space="preserve">50</w:t>
      </w:r>
      <w:r>
        <w:rPr/>
        <w:t xml:space="preserve">(average</w:t>
      </w:r>
      <w:r>
        <w:rPr/>
        <w:t xml:space="preserve">daily</w:t>
      </w:r>
      <w:r>
        <w:rPr/>
        <w:t xml:space="preserve">demand)</w:t>
      </w:r>
    </w:p>
    <w:p>
      <w:pPr>
        <w:spacing w:lineRule="auto"/>
      </w:pPr>
      <w:r>
        <w:rPr>
          <w:i/>
        </w:rPr>
        <w:t xml:space="preserve">LT</w:t>
      </w:r>
      <w:r>
        <w:rPr/>
        <w:t xml:space="preserve">=</w:t>
      </w:r>
      <w:r>
        <w:rPr/>
        <w:t xml:space="preserve">9</w:t>
      </w:r>
    </w:p>
    <w:p>
      <w:pPr>
        <w:spacing w:lineRule="auto"/>
      </w:pPr>
      <w:r>
        <w:rPr>
          <w:i/>
        </w:rPr>
        <w:t xml:space="preserve">Z</w:t>
      </w:r>
      <w:r>
        <w:rPr/>
        <w:t xml:space="preserve">=</w:t>
      </w:r>
      <w:r>
        <w:rPr/>
        <w:t xml:space="preserve">2.054</w:t>
      </w:r>
      <w:r>
        <w:rPr/>
        <w:t xml:space="preserve">(which</w:t>
      </w:r>
      <w:r>
        <w:rPr/>
        <w:t xml:space="preserve">corresponds</w:t>
      </w:r>
      <w:r>
        <w:rPr/>
        <w:t xml:space="preserve">to</w:t>
      </w:r>
      <w:r>
        <w:rPr/>
        <w:t xml:space="preserve">a</w:t>
      </w:r>
      <w:r>
        <w:rPr/>
        <w:t xml:space="preserve">98%</w:t>
      </w:r>
      <w:r>
        <w:rPr/>
        <w:t xml:space="preserve">service</w:t>
      </w:r>
      <w:r>
        <w:rPr/>
        <w:t xml:space="preserve">level)</w:t>
      </w:r>
    </w:p>
    <w:p>
      <w:pPr>
        <w:spacing w:lineRule="auto"/>
      </w:pPr>
      <w:r>
        <w:rPr>
          <w:i/>
        </w:rPr>
        <w:t xml:space="preserve">s</w:t>
      </w:r>
      <w:r>
        <w:rPr>
          <w:i/>
        </w:rPr>
        <w:t xml:space="preserve">d</w:t>
      </w:r>
      <w:r>
        <w:rPr/>
        <w:t xml:space="preserve">=</w:t>
      </w:r>
      <w:r>
        <w:rPr/>
        <w:t xml:space="preserve">7</w:t>
      </w:r>
    </w:p>
    <w:p>
      <w:pPr>
        <w:spacing w:lineRule="auto"/>
      </w:pPr>
      <w:r>
        <w:rPr/>
        <w:t xml:space="preserve">Populating</w:t>
      </w:r>
      <w:r>
        <w:rPr/>
        <w:t xml:space="preserve">this</w:t>
      </w:r>
      <w:r>
        <w:rPr/>
        <w:t xml:space="preserve">data</w:t>
      </w:r>
      <w:r>
        <w:rPr/>
        <w:t xml:space="preserve">into</w:t>
      </w:r>
      <w:r>
        <w:rPr/>
        <w:t xml:space="preserve">the</w:t>
      </w:r>
      <w:r>
        <w:rPr/>
        <w:t xml:space="preserve">(second)</w:t>
      </w:r>
      <w:r>
        <w:rPr/>
        <w:t xml:space="preserve">equation</w:t>
      </w:r>
      <w:r>
        <w:rPr/>
        <w:t xml:space="preserve">we</w:t>
      </w:r>
      <w:r>
        <w:rPr/>
        <w:t xml:space="preserve">get</w:t>
      </w:r>
      <w:r>
        <w:rPr/>
        <w:t xml:space="preserve">an</w:t>
      </w:r>
      <w:r>
        <w:rPr/>
        <w:t xml:space="preserve">ROP</w:t>
      </w:r>
      <w:r>
        <w:rPr/>
        <w:t xml:space="preserve">of</w:t>
      </w:r>
      <w:r>
        <w:rPr/>
        <w:t xml:space="preserve">493</w:t>
      </w:r>
      <w:r>
        <w:rPr/>
        <w:t xml:space="preserve">(450</w:t>
      </w:r>
      <w:r>
        <w:rPr/>
        <w:t xml:space="preserve">+</w:t>
      </w:r>
      <w:r>
        <w:rPr/>
        <w:t xml:space="preserve"> 43).</w:t>
      </w:r>
    </w:p>
    <w:p>
      <w:pPr>
        <w:spacing w:lineRule="auto"/>
      </w:pPr>
      <w:r>
        <w:rPr/>
        <w:br w:type="textWrapping"/>
      </w:r>
    </w:p>
    <w:p>
      <w:pPr>
        <w:spacing w:lineRule="auto"/>
      </w:pPr>
      <w:r>
        <w:rPr/>
        <w:t xml:space="preserve">$$ \begin{flalign} ROP = \textcolor{red}{dLT} + \textcolor{blue}{SS} &amp;&amp; \end{flalign} $$</w:t>
      </w:r>
    </w:p>
    <w:p>
      <w:pPr>
        <w:spacing w:lineRule="auto"/>
      </w:pPr>
      <w:r>
        <w:rPr/>
        <w:t xml:space="preserve">$$ \begin{flalign} \textcolor{red}{dLT} = 50\times9 = 450 &amp;&amp; \end{flalign} $$</w:t>
      </w:r>
    </w:p>
    <w:p>
      <w:pPr>
        <w:spacing w:lineRule="auto"/>
      </w:pPr>
      <w:r>
        <w:rPr/>
        <w:t xml:space="preserve">$$ \begin{flalign} \textcolor{blue}{SS} = 2.054\times7\times\sqrt9 = 43 &amp;&amp; \end{flalign} $$</w:t>
      </w:r>
    </w:p>
    <w:p>
      <w:pPr>
        <w:spacing w:lineRule="auto"/>
      </w:pPr>
      <w:r>
        <w:rPr/>
        <w:t xml:space="preserve">$$ \begin{flalign} \text{Hence, } ROP = \textcolor{red}{450}+\textcolor{blue}{43} = 493 &amp;&amp; \end{flalign} $$</w:t>
      </w:r>
    </w:p>
    <w:p>
      <w:pPr>
        <w:spacing w:lineRule="auto"/>
      </w:pPr>
      <w:r>
        <w:rPr/>
        <w:br w:type="textWrapping"/>
      </w:r>
    </w:p>
    <w:p>
      <w:pPr>
        <w:spacing w:lineRule="auto"/>
      </w:pPr>
      <w:r>
        <w:rPr/>
        <w:drawing>
          <wp:inline distB="0" distL="0" distR="0" distT="0">
            <wp:extent cx="5486400" cy="2167565"/>
            <wp:effectExtent b="0" l="0" r="0" t="0"/>
            <wp:docPr id="18" name="image-bmgQcg3mb3asrA_8b-HLW.jpeg"/>
            <a:graphic>
              <a:graphicData uri="http://schemas.openxmlformats.org/drawingml/2006/picture">
                <pic:pic>
                  <pic:nvPicPr>
                    <pic:cNvPr id="18" name="image-bmgQcg3mb3asrA_8b-HLW.jpeg" descr=""/>
                    <pic:cNvPicPr/>
                  </pic:nvPicPr>
                  <pic:blipFill>
                    <a:blip r:embed="rId23" cstate="print"/>
                    <a:srcRect b="0" l="0" r="0" t="0"/>
                    <a:stretch>
                      <a:fillRect/>
                    </a:stretch>
                  </pic:blipFill>
                  <pic:spPr>
                    <a:xfrm>
                      <a:off x="0" y="0"/>
                      <a:ext cx="5486400" cy="2167565"/>
                    </a:xfrm>
                    <a:prstGeom prst="rect"/>
                  </pic:spPr>
                </pic:pic>
              </a:graphicData>
            </a:graphic>
          </wp:inline>
        </w:drawing>
      </w:r>
    </w:p>
    <w:p>
      <w:pPr>
        <w:spacing w:lineRule="auto"/>
      </w:pPr>
      <w:r>
        <w:rPr/>
        <w:br w:type="textWrapping"/>
      </w:r>
    </w:p>
    <w:p>
      <w:pPr>
        <w:spacing w:lineRule="auto"/>
      </w:pPr>
      <w:r>
        <w:rPr/>
        <w:t xml:space="preserve">Perhaps</w:t>
      </w:r>
      <w:r>
        <w:rPr/>
        <w:t xml:space="preserve">the</w:t>
      </w:r>
      <w:r>
        <w:rPr/>
        <w:t xml:space="preserve">trickiest</w:t>
      </w:r>
      <w:r>
        <w:rPr/>
        <w:t xml:space="preserve">part</w:t>
      </w:r>
      <w:r>
        <w:rPr/>
        <w:t xml:space="preserve">of</w:t>
      </w:r>
      <w:r>
        <w:rPr/>
        <w:t xml:space="preserve">the</w:t>
      </w:r>
      <w:r>
        <w:rPr/>
        <w:t xml:space="preserve">ROP</w:t>
      </w:r>
      <w:r>
        <w:rPr/>
        <w:t xml:space="preserve">equation</w:t>
      </w:r>
      <w:r>
        <w:rPr/>
        <w:t xml:space="preserve">is</w:t>
      </w:r>
      <w:r>
        <w:rPr/>
        <w:t xml:space="preserve">figuring</w:t>
      </w:r>
      <w:r>
        <w:rPr/>
        <w:t xml:space="preserve">out</w:t>
      </w:r>
      <w:r>
        <w:rPr/>
        <w:t xml:space="preserve">safety</w:t>
      </w:r>
      <w:r>
        <w:rPr/>
        <w:t xml:space="preserve">stock.</w:t>
      </w:r>
      <w:r>
        <w:rPr/>
        <w:t xml:space="preserve">The</w:t>
      </w:r>
      <w:r>
        <w:rPr/>
        <w:t xml:space="preserve">Excel graphic above shows how this is done (formula from cell E3 is shown).</w:t>
      </w:r>
    </w:p>
    <w:p>
      <w:pPr>
        <w:spacing w:lineRule="auto"/>
      </w:pPr>
      <w:r>
        <w:rPr/>
        <w:t xml:space="preserve"> </w:t>
      </w:r>
    </w:p>
    <w:p>
      <w:pPr>
        <w:spacing w:lineRule="auto"/>
      </w:pPr>
      <w:r>
        <w:rPr/>
        <w:t xml:space="preserve">The</w:t>
      </w:r>
      <w:r>
        <w:rPr/>
        <w:t xml:space="preserve">graphic</w:t>
      </w:r>
      <w:r>
        <w:rPr/>
        <w:t xml:space="preserve">below</w:t>
      </w:r>
      <w:r>
        <w:rPr/>
        <w:t xml:space="preserve">depicts</w:t>
      </w:r>
      <w:r>
        <w:rPr/>
        <w:t xml:space="preserve">the</w:t>
      </w:r>
      <w:r>
        <w:rPr/>
        <w:t xml:space="preserve">reorder</w:t>
      </w:r>
      <w:r>
        <w:rPr/>
        <w:t xml:space="preserve">point</w:t>
      </w:r>
      <w:r>
        <w:rPr/>
        <w:t xml:space="preserve">example</w:t>
      </w:r>
      <w:r>
        <w:rPr/>
        <w:t xml:space="preserve">above</w:t>
      </w:r>
      <w:r>
        <w:rPr/>
        <w:t xml:space="preserve">(although</w:t>
      </w:r>
      <w:r>
        <w:rPr/>
        <w:t xml:space="preserve">not</w:t>
      </w:r>
      <w:r>
        <w:rPr/>
        <w:t xml:space="preserve">to</w:t>
      </w:r>
      <w:r>
        <w:rPr/>
        <w:t xml:space="preserve">scale). The 98% desired </w:t>
      </w:r>
      <w:r>
        <w:rPr/>
        <w:t xml:space="preserve">service level</w:t>
      </w:r>
      <w:r>
        <w:rPr/>
        <w:t xml:space="preserve"> is represented by the</w:t>
      </w:r>
      <w:r>
        <w:rPr/>
        <w:t xml:space="preserve">area under the far right</w:t>
      </w:r>
      <w:r>
        <w:rPr/>
        <w:t xml:space="preserve">normal </w:t>
      </w:r>
      <w:r>
        <w:rPr/>
        <w:t xml:space="preserve">distribution</w:t>
      </w:r>
      <w:r>
        <w:rPr/>
        <w:t xml:space="preserve"> </w:t>
      </w:r>
      <w:r>
        <w:rPr/>
        <w:t xml:space="preserve">which</w:t>
      </w:r>
      <w:r>
        <w:rPr/>
        <w:t xml:space="preserve">is</w:t>
      </w:r>
      <w:r>
        <w:rPr/>
        <w:t xml:space="preserve">above</w:t>
      </w:r>
      <w:r>
        <w:rPr/>
        <w:t xml:space="preserve">the</w:t>
      </w:r>
      <w:r>
        <w:rPr/>
        <w:t xml:space="preserve">zero</w:t>
      </w:r>
      <w:r>
        <w:rPr/>
        <w:t xml:space="preserve">(0)</w:t>
      </w:r>
      <w:r>
        <w:rPr/>
        <w:t xml:space="preserve">line.</w:t>
      </w:r>
      <w:r>
        <w:rPr/>
        <w:t xml:space="preserve">The</w:t>
      </w:r>
      <w:r>
        <w:rPr/>
        <w:t xml:space="preserve">2%</w:t>
      </w:r>
      <w:r>
        <w:rPr/>
        <w:t xml:space="preserve">of</w:t>
      </w:r>
      <w:r>
        <w:rPr/>
        <w:t xml:space="preserve">the</w:t>
      </w:r>
      <w:r>
        <w:rPr/>
        <w:t xml:space="preserve">area</w:t>
      </w:r>
      <w:r>
        <w:rPr/>
        <w:t xml:space="preserve">below</w:t>
      </w:r>
      <w:r>
        <w:rPr/>
        <w:t xml:space="preserve">the</w:t>
      </w:r>
      <w:r>
        <w:rPr/>
        <w:t xml:space="preserve">zero</w:t>
      </w:r>
      <w:r>
        <w:rPr/>
        <w:t xml:space="preserve">line represents the risk of stocking out. If we had no safety stock at all, then we would have a 50/50 chance of stocking out, as shown by the far left normal distribution.</w:t>
      </w:r>
    </w:p>
    <w:p>
      <w:pPr>
        <w:spacing w:lineRule="auto"/>
      </w:pPr>
      <w:r>
        <w:rPr/>
        <w:br w:type="textWrapping"/>
      </w:r>
    </w:p>
    <w:p>
      <w:pPr>
        <w:spacing w:lineRule="auto"/>
      </w:pPr>
      <w:r>
        <w:rPr/>
        <w:drawing>
          <wp:inline distB="0" distL="0" distR="0" distT="0">
            <wp:extent cx="5486400" cy="2689306"/>
            <wp:effectExtent b="0" l="0" r="0" t="0"/>
            <wp:docPr id="20" name="image-IwG10m012Z3bw-lNhbwx1.jpeg"/>
            <a:graphic>
              <a:graphicData uri="http://schemas.openxmlformats.org/drawingml/2006/picture">
                <pic:pic>
                  <pic:nvPicPr>
                    <pic:cNvPr id="20" name="image-IwG10m012Z3bw-lNhbwx1.jpeg" descr=""/>
                    <pic:cNvPicPr/>
                  </pic:nvPicPr>
                  <pic:blipFill>
                    <a:blip r:embed="rId25" cstate="print"/>
                    <a:srcRect b="0" l="0" r="0" t="0"/>
                    <a:stretch>
                      <a:fillRect/>
                    </a:stretch>
                  </pic:blipFill>
                  <pic:spPr>
                    <a:xfrm>
                      <a:off x="0" y="0"/>
                      <a:ext cx="5486400" cy="2689306"/>
                    </a:xfrm>
                    <a:prstGeom prst="rect"/>
                  </pic:spPr>
                </pic:pic>
              </a:graphicData>
            </a:graphic>
          </wp:inline>
        </w:drawing>
      </w:r>
    </w:p>
    <w:p>
      <w:pPr>
        <w:spacing w:lineRule="auto"/>
      </w:pPr>
      <w:r>
        <w:rPr/>
        <w:br w:type="textWrapping"/>
      </w:r>
    </w:p>
    <w:p>
      <w:pPr>
        <w:spacing w:lineRule="auto"/>
      </w:pPr>
      <w:r>
        <w:rPr/>
        <w:t xml:space="preserve">This concludes the discussion and examples related to continuous review systems, namely economic order quantity, quantity discount models, and reorder point.</w:t>
      </w:r>
    </w:p>
    <w:p>
      <w:pPr>
        <w:spacing w:lineRule="auto"/>
      </w:pPr>
      <w:r>
        <w:rPr/>
        <w:br w:type="textWrapping"/>
      </w:r>
    </w:p>
    <w:p>
      <w:pPr>
        <w:spacing w:lineRule="auto"/>
      </w:pPr>
      <w:r>
        <w:rPr/>
        <w:br w:type="textWrapping"/>
      </w:r>
    </w:p>
    <w:p>
      <w:pPr>
        <w:spacing w:lineRule="auto"/>
      </w:pPr>
      <w:r>
        <w:rPr/>
        <w:br w:type="textWrapping"/>
      </w:r>
    </w:p>
    <w:p>
      <w:pPr>
        <w:pStyle w:val="Heading3"/>
        <w:spacing w:lineRule="auto"/>
      </w:pPr>
      <w:r>
        <w:rPr/>
        <w:t xml:space="preserve">Periodic</w:t>
      </w:r>
      <w:r>
        <w:rPr/>
        <w:t xml:space="preserve">Review</w:t>
      </w:r>
      <w:r>
        <w:rPr/>
        <w:t xml:space="preserve">Systems</w:t>
      </w:r>
    </w:p>
    <w:p>
      <w:pPr>
        <w:spacing w:lineRule="auto"/>
      </w:pPr>
      <w:r>
        <w:rPr/>
        <w:t xml:space="preserve">A</w:t>
      </w:r>
      <w:r>
        <w:rPr/>
        <w:t xml:space="preserve">periodic</w:t>
      </w:r>
      <w:r>
        <w:rPr/>
        <w:t xml:space="preserve">review</w:t>
      </w:r>
      <w:r>
        <w:rPr/>
        <w:t xml:space="preserve">system</w:t>
      </w:r>
      <w:r>
        <w:rPr/>
        <w:t xml:space="preserve">is</w:t>
      </w:r>
      <w:r>
        <w:rPr/>
        <w:t xml:space="preserve">an</w:t>
      </w:r>
      <w:r>
        <w:rPr/>
        <w:t xml:space="preserve">independent</w:t>
      </w:r>
      <w:r>
        <w:rPr/>
        <w:t xml:space="preserve">demand,</w:t>
      </w:r>
      <w:r>
        <w:rPr>
          <w:b/>
        </w:rPr>
        <w:t xml:space="preserve">fixed-period</w:t>
      </w:r>
      <w:r>
        <w:rPr/>
        <w:t xml:space="preserve">ordering</w:t>
      </w:r>
      <w:r>
        <w:rPr/>
        <w:t xml:space="preserve">system which</w:t>
      </w:r>
      <w:r>
        <w:rPr/>
        <w:t xml:space="preserve">checks</w:t>
      </w:r>
      <w:r>
        <w:rPr/>
        <w:t xml:space="preserve">inventory</w:t>
      </w:r>
      <w:r>
        <w:rPr/>
        <w:t xml:space="preserve">levels</w:t>
      </w:r>
      <w:r>
        <w:rPr/>
        <w:t xml:space="preserve">and</w:t>
      </w:r>
      <w:r>
        <w:rPr/>
        <w:t xml:space="preserve">places</w:t>
      </w:r>
      <w:r>
        <w:rPr/>
        <w:t xml:space="preserve">restocking</w:t>
      </w:r>
      <w:r>
        <w:rPr/>
        <w:t xml:space="preserve">orders</w:t>
      </w:r>
      <w:r>
        <w:rPr/>
        <w:t xml:space="preserve">at</w:t>
      </w:r>
      <w:r>
        <w:rPr/>
        <w:t xml:space="preserve">regular</w:t>
      </w:r>
      <w:r>
        <w:rPr/>
        <w:t xml:space="preserve">intervals.</w:t>
      </w:r>
      <w:r>
        <w:rPr/>
        <w:t xml:space="preserve">It</w:t>
      </w:r>
      <w:r>
        <w:rPr/>
        <w:t xml:space="preserve">is also known as an “order up to” system as the order quantity varies depending on how much inventory is required to bring levels “up to” the desired target.</w:t>
      </w:r>
    </w:p>
    <w:p>
      <w:pPr>
        <w:spacing w:lineRule="auto"/>
      </w:pPr>
      <w:r>
        <w:rPr/>
        <w:t xml:space="preserve"> </w:t>
      </w:r>
    </w:p>
    <w:p>
      <w:pPr>
        <w:spacing w:lineRule="auto"/>
      </w:pPr>
      <w:r>
        <w:rPr/>
        <w:t xml:space="preserve">Periodic</w:t>
      </w:r>
      <w:r>
        <w:rPr/>
        <w:t xml:space="preserve">review</w:t>
      </w:r>
      <w:r>
        <w:rPr/>
        <w:t xml:space="preserve">systems</w:t>
      </w:r>
      <w:r>
        <w:rPr/>
        <w:t xml:space="preserve">are</w:t>
      </w:r>
      <w:r>
        <w:rPr/>
        <w:t xml:space="preserve">well</w:t>
      </w:r>
      <w:r>
        <w:rPr/>
        <w:t xml:space="preserve">suited</w:t>
      </w:r>
      <w:r>
        <w:rPr/>
        <w:t xml:space="preserve">to</w:t>
      </w:r>
      <w:r>
        <w:rPr/>
        <w:t xml:space="preserve">items for</w:t>
      </w:r>
      <w:r>
        <w:rPr/>
        <w:t xml:space="preserve">which</w:t>
      </w:r>
      <w:r>
        <w:rPr/>
        <w:t xml:space="preserve">restocking</w:t>
      </w:r>
      <w:r>
        <w:rPr/>
        <w:t xml:space="preserve">is</w:t>
      </w:r>
      <w:r>
        <w:rPr/>
        <w:t xml:space="preserve">economical and holding safety stock is inexpensive. Examples of fixed-period systems include vending</w:t>
      </w:r>
      <w:r>
        <w:rPr/>
        <w:t xml:space="preserve">machines</w:t>
      </w:r>
      <w:r>
        <w:rPr/>
        <w:t xml:space="preserve">and</w:t>
      </w:r>
      <w:r>
        <w:rPr/>
        <w:t xml:space="preserve">snack</w:t>
      </w:r>
      <w:r>
        <w:rPr/>
        <w:t xml:space="preserve">food</w:t>
      </w:r>
      <w:r>
        <w:rPr/>
        <w:t xml:space="preserve">displays</w:t>
      </w:r>
      <w:r>
        <w:rPr/>
        <w:t xml:space="preserve">in</w:t>
      </w:r>
      <w:r>
        <w:rPr/>
        <w:t xml:space="preserve">grocery</w:t>
      </w:r>
      <w:r>
        <w:rPr/>
        <w:t xml:space="preserve">and</w:t>
      </w:r>
      <w:r>
        <w:rPr/>
        <w:t xml:space="preserve">convenience</w:t>
      </w:r>
      <w:r>
        <w:rPr/>
        <w:t xml:space="preserve">stores.</w:t>
      </w:r>
      <w:r>
        <w:rPr/>
        <w:t xml:space="preserve">Such items are restocked on a regular (or fixed-period) basis.</w:t>
      </w:r>
    </w:p>
    <w:p>
      <w:pPr>
        <w:spacing w:lineRule="auto"/>
      </w:pPr>
      <w:r>
        <w:rPr/>
        <w:t xml:space="preserve"> </w:t>
      </w:r>
    </w:p>
    <w:p>
      <w:pPr>
        <w:spacing w:lineRule="auto"/>
      </w:pPr>
      <w:r>
        <w:rPr/>
        <w:t xml:space="preserve">Relatively speaking, periodic review systems are simple when compared to continuous review systems. In continuous review systems, perpetual inventory records are required, meaning that each addition to or withdraw from inventory must be recorded so that order quantities and order points can be correctly calculated. In a fixed-period system inventory records only have to be updated at the end of the period, just prior to placing the next order.</w:t>
      </w:r>
    </w:p>
    <w:p>
      <w:pPr>
        <w:spacing w:lineRule="auto"/>
      </w:pPr>
      <w:r>
        <w:rPr/>
        <w:br w:type="textWrapping"/>
      </w:r>
    </w:p>
    <w:p>
      <w:pPr>
        <w:spacing w:lineRule="auto"/>
      </w:pPr>
      <w:r>
        <w:rPr/>
        <w:drawing>
          <wp:inline distB="0" distL="0" distR="0" distT="0">
            <wp:extent cx="5486400" cy="2062886"/>
            <wp:effectExtent b="0" l="0" r="0" t="0"/>
            <wp:docPr id="22" name="image-E_bRibpx7HJm3RLPGz5N-.jpeg"/>
            <a:graphic>
              <a:graphicData uri="http://schemas.openxmlformats.org/drawingml/2006/picture">
                <pic:pic>
                  <pic:nvPicPr>
                    <pic:cNvPr id="22" name="image-E_bRibpx7HJm3RLPGz5N-.jpeg" descr=""/>
                    <pic:cNvPicPr/>
                  </pic:nvPicPr>
                  <pic:blipFill>
                    <a:blip r:embed="rId27" cstate="print"/>
                    <a:srcRect b="0" l="0" r="0" t="0"/>
                    <a:stretch>
                      <a:fillRect/>
                    </a:stretch>
                  </pic:blipFill>
                  <pic:spPr>
                    <a:xfrm>
                      <a:off x="0" y="0"/>
                      <a:ext cx="5486400" cy="2062886"/>
                    </a:xfrm>
                    <a:prstGeom prst="rect"/>
                  </pic:spPr>
                </pic:pic>
              </a:graphicData>
            </a:graphic>
          </wp:inline>
        </w:drawing>
      </w:r>
    </w:p>
    <w:p>
      <w:pPr>
        <w:spacing w:lineRule="auto"/>
      </w:pPr>
      <w:r>
        <w:rPr/>
        <w:br w:type="textWrapping"/>
      </w:r>
    </w:p>
    <w:p>
      <w:pPr>
        <w:pStyle w:val="Heading5"/>
        <w:spacing w:lineRule="auto"/>
      </w:pPr>
      <w:r>
        <w:rPr>
          <w:u w:val="single"/>
        </w:rPr>
        <w:t xml:space="preserve">Question</w:t>
      </w:r>
      <w:r>
        <w:rPr/>
        <w:t xml:space="preserve">: How is the restocking level determined in a periodic system?</w:t>
      </w:r>
    </w:p>
    <w:p>
      <w:pPr>
        <w:spacing w:lineRule="auto"/>
      </w:pPr>
      <w:r>
        <w:rPr/>
        <w:t xml:space="preserve">The</w:t>
      </w:r>
      <w:r>
        <w:rPr/>
        <w:t xml:space="preserve">main</w:t>
      </w:r>
      <w:r>
        <w:rPr/>
        <w:t xml:space="preserve">task</w:t>
      </w:r>
      <w:r>
        <w:rPr/>
        <w:t xml:space="preserve">with</w:t>
      </w:r>
      <w:r>
        <w:rPr/>
        <w:t xml:space="preserve">setting</w:t>
      </w:r>
      <w:r>
        <w:rPr/>
        <w:t xml:space="preserve">up</w:t>
      </w:r>
      <w:r>
        <w:rPr/>
        <w:t xml:space="preserve">a</w:t>
      </w:r>
      <w:r>
        <w:rPr/>
        <w:t xml:space="preserve">periodic</w:t>
      </w:r>
      <w:r>
        <w:rPr/>
        <w:t xml:space="preserve">system</w:t>
      </w:r>
      <w:r>
        <w:rPr/>
        <w:t xml:space="preserve">is</w:t>
      </w:r>
      <w:r>
        <w:rPr/>
        <w:t xml:space="preserve">determining</w:t>
      </w:r>
      <w:r>
        <w:rPr/>
        <w:t xml:space="preserve">the</w:t>
      </w:r>
      <w:r>
        <w:rPr/>
        <w:t xml:space="preserve">restocking</w:t>
      </w:r>
      <w:r>
        <w:rPr/>
        <w:t xml:space="preserve">level,</w:t>
      </w:r>
    </w:p>
    <w:p>
      <w:pPr>
        <w:spacing w:lineRule="auto"/>
      </w:pPr>
      <w:r>
        <w:rPr>
          <w:i/>
        </w:rPr>
        <w:t xml:space="preserve">R</w:t>
      </w:r>
      <w:r>
        <w:rPr/>
        <w:t xml:space="preserve">.</w:t>
      </w:r>
      <w:r>
        <w:rPr/>
        <w:t xml:space="preserve">The</w:t>
      </w:r>
      <w:r>
        <w:rPr/>
        <w:t xml:space="preserve">equation</w:t>
      </w:r>
      <w:r>
        <w:rPr/>
        <w:t xml:space="preserve">for</w:t>
      </w:r>
      <w:r>
        <w:rPr/>
        <w:t xml:space="preserve">calculating</w:t>
      </w:r>
      <w:r>
        <w:rPr>
          <w:i/>
        </w:rPr>
        <w:t xml:space="preserve">R</w:t>
      </w:r>
      <w:r>
        <w:rPr/>
        <w:t xml:space="preserve">is</w:t>
      </w:r>
      <w:r>
        <w:rPr/>
        <w:t xml:space="preserve">as</w:t>
      </w:r>
      <w:r>
        <w:rPr/>
        <w:t xml:space="preserve">follows:</w:t>
      </w:r>
    </w:p>
    <w:p>
      <w:pPr>
        <w:spacing w:lineRule="auto"/>
      </w:pPr>
      <w:r>
        <w:rPr/>
        <w:t xml:space="preserve">$$ R = \mu_{RP+LT}+z\sigma_{RP+LT} $$</w:t>
      </w:r>
    </w:p>
    <w:p>
      <w:pPr>
        <w:spacing w:lineRule="auto"/>
      </w:pPr>
      <w:r>
        <w:rPr/>
        <w:br w:type="textWrapping"/>
      </w:r>
    </w:p>
    <w:p>
      <w:pPr>
        <w:spacing w:lineRule="auto"/>
      </w:pPr>
      <w:r>
        <w:rPr/>
        <w:t xml:space="preserve">Where</w:t>
      </w:r>
    </w:p>
    <w:p>
      <w:pPr>
        <w:spacing w:lineRule="auto"/>
      </w:pPr>
      <w:r>
        <w:rPr>
          <w:i/>
        </w:rPr>
        <w:t xml:space="preserve">RP </w:t>
      </w:r>
      <w:r>
        <w:rPr/>
        <w:t xml:space="preserve">=</w:t>
      </w:r>
      <w:r>
        <w:rPr/>
        <w:t xml:space="preserve">the</w:t>
      </w:r>
      <w:r>
        <w:rPr/>
        <w:t xml:space="preserve">reorder</w:t>
      </w:r>
      <w:r>
        <w:rPr/>
        <w:t xml:space="preserve">period</w:t>
      </w:r>
      <w:r>
        <w:rPr/>
        <w:t xml:space="preserve">(the</w:t>
      </w:r>
      <w:r>
        <w:rPr/>
        <w:t xml:space="preserve">regular</w:t>
      </w:r>
      <w:r>
        <w:rPr/>
        <w:t xml:space="preserve">time</w:t>
      </w:r>
      <w:r>
        <w:rPr/>
        <w:t xml:space="preserve">interval</w:t>
      </w:r>
      <w:r>
        <w:rPr/>
        <w:t xml:space="preserve">between</w:t>
      </w:r>
      <w:r>
        <w:rPr/>
        <w:t xml:space="preserve">each</w:t>
      </w:r>
      <w:r>
        <w:rPr/>
        <w:t xml:space="preserve">order) </w:t>
      </w:r>
    </w:p>
    <w:p>
      <w:pPr>
        <w:spacing w:lineRule="auto"/>
      </w:pPr>
      <w:r>
        <w:rPr>
          <w:i/>
        </w:rPr>
        <w:t xml:space="preserve">LT </w:t>
      </w:r>
      <w:r>
        <w:rPr/>
        <w:t xml:space="preserve">= the order lead time (how long it takes for the order to arrive) </w:t>
      </w:r>
    </w:p>
    <w:p>
      <w:pPr>
        <w:spacing w:lineRule="auto"/>
      </w:pPr>
      <w:r>
        <w:rPr>
          <w:i/>
        </w:rPr>
        <w:t xml:space="preserve">μ</w:t>
      </w:r>
      <w:r>
        <w:rPr>
          <w:i/>
        </w:rPr>
        <w:t xml:space="preserve">RP+LT</w:t>
      </w:r>
      <w:r>
        <w:rPr/>
        <w:t xml:space="preserve">= average demand during the reorder period plus lead time</w:t>
      </w:r>
    </w:p>
    <w:p>
      <w:pPr>
        <w:spacing w:lineRule="auto"/>
      </w:pPr>
      <w:r>
        <w:rPr>
          <w:i/>
        </w:rPr>
        <w:t xml:space="preserve">σ</w:t>
      </w:r>
      <w:r>
        <w:rPr>
          <w:i/>
        </w:rPr>
        <w:t xml:space="preserve">RP+LT</w:t>
      </w:r>
      <w:r>
        <w:rPr/>
        <w:t xml:space="preserve">=</w:t>
      </w:r>
      <w:r>
        <w:rPr/>
        <w:t xml:space="preserve">standard</w:t>
      </w:r>
      <w:r>
        <w:rPr/>
        <w:t xml:space="preserve">deviation</w:t>
      </w:r>
      <w:r>
        <w:rPr/>
        <w:t xml:space="preserve">of</w:t>
      </w:r>
      <w:r>
        <w:rPr/>
        <w:t xml:space="preserve">demand</w:t>
      </w:r>
      <w:r>
        <w:rPr/>
        <w:t xml:space="preserve">during</w:t>
      </w:r>
      <w:r>
        <w:rPr/>
        <w:t xml:space="preserve">the</w:t>
      </w:r>
      <w:r>
        <w:rPr/>
        <w:t xml:space="preserve">reorder</w:t>
      </w:r>
      <w:r>
        <w:rPr/>
        <w:t xml:space="preserve">period</w:t>
      </w:r>
      <w:r>
        <w:rPr/>
        <w:t xml:space="preserve">plus</w:t>
      </w:r>
      <w:r>
        <w:rPr/>
        <w:t xml:space="preserve">lead</w:t>
      </w:r>
      <w:r>
        <w:rPr/>
        <w:t xml:space="preserve">time</w:t>
      </w:r>
    </w:p>
    <w:p>
      <w:pPr>
        <w:spacing w:lineRule="auto"/>
      </w:pPr>
      <w:r>
        <w:rPr>
          <w:i/>
        </w:rPr>
        <w:t xml:space="preserve">Z</w:t>
      </w:r>
      <w:r>
        <w:rPr/>
        <w:t xml:space="preserve">=</w:t>
      </w:r>
      <w:r>
        <w:rPr/>
        <w:t xml:space="preserve">the</w:t>
      </w:r>
      <w:r>
        <w:rPr/>
        <w:t xml:space="preserve">z-value</w:t>
      </w:r>
      <w:r>
        <w:rPr/>
        <w:t xml:space="preserve">(which</w:t>
      </w:r>
      <w:r>
        <w:rPr/>
        <w:t xml:space="preserve">corresponds</w:t>
      </w:r>
      <w:r>
        <w:rPr/>
        <w:t xml:space="preserve">to</w:t>
      </w:r>
      <w:r>
        <w:rPr/>
        <w:t xml:space="preserve">the</w:t>
      </w:r>
      <w:r>
        <w:rPr/>
        <w:t xml:space="preserve">desired</w:t>
      </w:r>
      <w:r>
        <w:rPr/>
        <w:t xml:space="preserve">service</w:t>
      </w:r>
      <w:r>
        <w:rPr/>
        <w:t xml:space="preserve">level)</w:t>
      </w:r>
    </w:p>
    <w:p>
      <w:pPr>
        <w:spacing w:lineRule="auto"/>
      </w:pPr>
      <w:r>
        <w:rPr/>
        <w:br w:type="textWrapping"/>
      </w:r>
    </w:p>
    <w:p>
      <w:pPr>
        <w:spacing w:lineRule="auto"/>
      </w:pPr>
      <w:r>
        <w:rPr/>
        <w:br w:type="textWrapping"/>
      </w:r>
    </w:p>
    <w:p>
      <w:pPr>
        <w:pStyle w:val="Heading5"/>
        <w:spacing w:lineRule="auto"/>
      </w:pPr>
      <w:r>
        <w:rPr>
          <w:b/>
        </w:rPr>
        <w:t xml:space="preserve">Restocking Level Example</w:t>
      </w:r>
    </w:p>
    <w:p>
      <w:pPr>
        <w:spacing w:lineRule="auto"/>
      </w:pPr>
      <w:r>
        <w:rPr/>
        <w:t xml:space="preserve">The</w:t>
      </w:r>
      <w:r>
        <w:rPr/>
        <w:t xml:space="preserve">MC</w:t>
      </w:r>
      <w:r>
        <w:rPr/>
        <w:t xml:space="preserve">Market</w:t>
      </w:r>
      <w:r>
        <w:rPr/>
        <w:t xml:space="preserve">sells</w:t>
      </w:r>
      <w:r>
        <w:rPr/>
        <w:t xml:space="preserve">a</w:t>
      </w:r>
      <w:r>
        <w:rPr/>
        <w:t xml:space="preserve">variety</w:t>
      </w:r>
      <w:r>
        <w:rPr/>
        <w:t xml:space="preserve">of</w:t>
      </w:r>
      <w:r>
        <w:rPr/>
        <w:t xml:space="preserve">snacks,</w:t>
      </w:r>
      <w:r>
        <w:rPr/>
        <w:t xml:space="preserve">including</w:t>
      </w:r>
      <w:r>
        <w:rPr/>
        <w:t xml:space="preserve">the</w:t>
      </w:r>
      <w:r>
        <w:rPr/>
        <w:t xml:space="preserve">“Caramel</w:t>
      </w:r>
      <w:r>
        <w:rPr/>
        <w:t xml:space="preserve">Cob”</w:t>
      </w:r>
      <w:r>
        <w:rPr/>
        <w:t xml:space="preserve">popcorn</w:t>
      </w:r>
      <w:r>
        <w:rPr/>
        <w:t xml:space="preserve">treat. Replenishment</w:t>
      </w:r>
      <w:r>
        <w:rPr/>
        <w:t xml:space="preserve">orders</w:t>
      </w:r>
      <w:r>
        <w:rPr/>
        <w:t xml:space="preserve">for</w:t>
      </w:r>
      <w:r>
        <w:rPr/>
        <w:t xml:space="preserve">this</w:t>
      </w:r>
      <w:r>
        <w:rPr/>
        <w:t xml:space="preserve">item</w:t>
      </w:r>
      <w:r>
        <w:rPr/>
        <w:t xml:space="preserve">are</w:t>
      </w:r>
      <w:r>
        <w:rPr/>
        <w:t xml:space="preserve">placed</w:t>
      </w:r>
      <w:r>
        <w:rPr/>
        <w:t xml:space="preserve">once</w:t>
      </w:r>
      <w:r>
        <w:rPr/>
        <w:t xml:space="preserve">a</w:t>
      </w:r>
      <w:r>
        <w:rPr/>
        <w:t xml:space="preserve">week</w:t>
      </w:r>
      <w:r>
        <w:rPr/>
        <w:t xml:space="preserve">and</w:t>
      </w:r>
      <w:r>
        <w:rPr/>
        <w:t xml:space="preserve">there</w:t>
      </w:r>
      <w:r>
        <w:rPr/>
        <w:t xml:space="preserve">is</w:t>
      </w:r>
      <w:r>
        <w:rPr/>
        <w:t xml:space="preserve">a</w:t>
      </w:r>
      <w:r>
        <w:rPr/>
        <w:t xml:space="preserve">2-day</w:t>
      </w:r>
      <w:r>
        <w:rPr/>
        <w:t xml:space="preserve">order lead</w:t>
      </w:r>
      <w:r>
        <w:rPr/>
        <w:t xml:space="preserve">time.</w:t>
      </w:r>
      <w:r>
        <w:rPr/>
        <w:t xml:space="preserve">The</w:t>
      </w:r>
      <w:r>
        <w:rPr/>
        <w:t xml:space="preserve">average</w:t>
      </w:r>
      <w:r>
        <w:rPr/>
        <w:t xml:space="preserve">daily</w:t>
      </w:r>
      <w:r>
        <w:rPr/>
        <w:t xml:space="preserve">demand</w:t>
      </w:r>
      <w:r>
        <w:rPr/>
        <w:t xml:space="preserve">is</w:t>
      </w:r>
      <w:r>
        <w:rPr/>
        <w:t xml:space="preserve">4</w:t>
      </w:r>
      <w:r>
        <w:rPr/>
        <w:t xml:space="preserve">and</w:t>
      </w:r>
      <w:r>
        <w:rPr/>
        <w:t xml:space="preserve">the</w:t>
      </w:r>
      <w:r>
        <w:rPr/>
        <w:t xml:space="preserve">standard</w:t>
      </w:r>
      <w:r>
        <w:rPr/>
        <w:t xml:space="preserve">deviation</w:t>
      </w:r>
      <w:r>
        <w:rPr/>
        <w:t xml:space="preserve">of</w:t>
      </w:r>
      <w:r>
        <w:rPr/>
        <w:t xml:space="preserve">demand</w:t>
      </w:r>
      <w:r>
        <w:rPr/>
        <w:t xml:space="preserve">over the</w:t>
      </w:r>
      <w:r>
        <w:rPr/>
        <w:t xml:space="preserve">replenishment</w:t>
      </w:r>
      <w:r>
        <w:rPr/>
        <w:t xml:space="preserve">period</w:t>
      </w:r>
      <w:r>
        <w:rPr/>
        <w:t xml:space="preserve">plus</w:t>
      </w:r>
      <w:r>
        <w:rPr/>
        <w:t xml:space="preserve">lead</w:t>
      </w:r>
      <w:r>
        <w:rPr/>
        <w:t xml:space="preserve">time</w:t>
      </w:r>
      <w:r>
        <w:rPr/>
        <w:t xml:space="preserve">is</w:t>
      </w:r>
      <w:r>
        <w:rPr/>
        <w:t xml:space="preserve">9.</w:t>
      </w:r>
      <w:r>
        <w:rPr/>
        <w:t xml:space="preserve">The</w:t>
      </w:r>
      <w:r>
        <w:rPr/>
        <w:t xml:space="preserve">MC</w:t>
      </w:r>
      <w:r>
        <w:rPr/>
        <w:t xml:space="preserve">Market</w:t>
      </w:r>
      <w:r>
        <w:rPr/>
        <w:t xml:space="preserve">wants</w:t>
      </w:r>
      <w:r>
        <w:rPr/>
        <w:t xml:space="preserve">to</w:t>
      </w:r>
      <w:r>
        <w:rPr/>
        <w:t xml:space="preserve">keep</w:t>
      </w:r>
      <w:r>
        <w:rPr/>
        <w:t xml:space="preserve">the</w:t>
      </w:r>
      <w:r>
        <w:rPr/>
        <w:t xml:space="preserve">risk of stocking out at 10%.</w:t>
      </w:r>
    </w:p>
    <w:p>
      <w:pPr>
        <w:spacing w:lineRule="auto"/>
      </w:pPr>
      <w:r>
        <w:rPr/>
        <w:br w:type="textWrapping"/>
      </w:r>
    </w:p>
    <w:p>
      <w:pPr>
        <w:spacing w:lineRule="auto"/>
      </w:pPr>
      <w:r>
        <w:rPr>
          <w:b/>
        </w:rPr>
        <w:t xml:space="preserve">What is the MC Market's restocking level (R) for Caramel Cob popcorn treats?</w:t>
      </w:r>
    </w:p>
    <w:p>
      <w:pPr>
        <w:spacing w:lineRule="auto"/>
      </w:pPr>
      <w:r>
        <w:rPr/>
        <w:br w:type="textWrapping"/>
      </w:r>
    </w:p>
    <w:p>
      <w:pPr>
        <w:spacing w:lineRule="auto"/>
      </w:pPr>
      <w:r>
        <w:rPr/>
        <w:t xml:space="preserve">In this case, </w:t>
      </w:r>
    </w:p>
    <w:p>
      <w:pPr>
        <w:spacing w:lineRule="auto"/>
      </w:pPr>
      <w:r>
        <w:rPr/>
        <w:br w:type="textWrapping"/>
      </w:r>
    </w:p>
    <w:p>
      <w:pPr>
        <w:spacing w:lineRule="auto"/>
      </w:pPr>
      <w:r>
        <w:rPr>
          <w:i/>
        </w:rPr>
        <w:t xml:space="preserve">μ</w:t>
      </w:r>
      <w:r>
        <w:rPr>
          <w:i/>
        </w:rPr>
        <w:t xml:space="preserve">RP+LT</w:t>
      </w:r>
      <w:r>
        <w:rPr/>
        <w:t xml:space="preserve">=</w:t>
      </w:r>
      <w:r>
        <w:rPr/>
        <w:t xml:space="preserve">4</w:t>
      </w:r>
      <w:r>
        <w:rPr/>
        <w:t xml:space="preserve">x</w:t>
      </w:r>
      <w:r>
        <w:rPr/>
        <w:t xml:space="preserve">(7</w:t>
      </w:r>
      <w:r>
        <w:rPr/>
        <w:t xml:space="preserve">+</w:t>
      </w:r>
      <w:r>
        <w:rPr/>
        <w:t xml:space="preserve">2)</w:t>
      </w:r>
      <w:r>
        <w:rPr/>
        <w:t xml:space="preserve">=</w:t>
      </w:r>
      <w:r>
        <w:rPr/>
        <w:t xml:space="preserve">36</w:t>
      </w:r>
    </w:p>
    <w:p>
      <w:pPr>
        <w:spacing w:lineRule="auto"/>
      </w:pPr>
      <w:r>
        <w:rPr>
          <w:i/>
        </w:rPr>
        <w:t xml:space="preserve">σ</w:t>
      </w:r>
      <w:r>
        <w:rPr>
          <w:i/>
        </w:rPr>
        <w:t xml:space="preserve">RP+LT</w:t>
      </w:r>
      <w:r>
        <w:rPr/>
        <w:t xml:space="preserve">=</w:t>
      </w:r>
      <w:r>
        <w:rPr/>
        <w:t xml:space="preserve">9</w:t>
      </w:r>
    </w:p>
    <w:p>
      <w:pPr>
        <w:spacing w:lineRule="auto"/>
      </w:pPr>
      <w:r>
        <w:rPr>
          <w:i/>
        </w:rPr>
        <w:t xml:space="preserve">Z</w:t>
      </w:r>
      <w:r>
        <w:rPr/>
        <w:t xml:space="preserve">=</w:t>
      </w:r>
      <w:r>
        <w:rPr/>
        <w:t xml:space="preserve">1.28</w:t>
      </w:r>
      <w:r>
        <w:rPr/>
        <w:t xml:space="preserve">(a</w:t>
      </w:r>
      <w:r>
        <w:rPr/>
        <w:t xml:space="preserve">90%</w:t>
      </w:r>
      <w:r>
        <w:rPr/>
        <w:t xml:space="preserve">service</w:t>
      </w:r>
      <w:r>
        <w:rPr/>
        <w:t xml:space="preserve">level</w:t>
      </w:r>
      <w:r>
        <w:rPr/>
        <w:t xml:space="preserve">or</w:t>
      </w:r>
      <w:r>
        <w:rPr/>
        <w:t xml:space="preserve">10%</w:t>
      </w:r>
      <w:r>
        <w:rPr/>
        <w:t xml:space="preserve">chance</w:t>
      </w:r>
      <w:r>
        <w:rPr/>
        <w:t xml:space="preserve">of</w:t>
      </w:r>
      <w:r>
        <w:rPr/>
        <w:t xml:space="preserve">stocking</w:t>
      </w:r>
      <w:r>
        <w:rPr/>
        <w:t xml:space="preserve">out)</w:t>
      </w:r>
    </w:p>
    <w:p>
      <w:pPr>
        <w:spacing w:lineRule="auto"/>
      </w:pPr>
      <w:r>
        <w:rPr/>
        <w:t xml:space="preserve">Hence,</w:t>
      </w:r>
    </w:p>
    <w:p>
      <w:pPr>
        <w:spacing w:lineRule="auto"/>
      </w:pPr>
      <w:r>
        <w:rPr/>
        <w:t xml:space="preserve">$$ R = \mu_{RP+LT}+z\sigma_{RP+LT} $$</w:t>
      </w:r>
    </w:p>
    <w:p>
      <w:pPr>
        <w:spacing w:lineRule="auto"/>
      </w:pPr>
      <w:r>
        <w:rPr/>
        <w:t xml:space="preserve">$$ R = 36 + 1.28\times9 $$</w:t>
      </w:r>
    </w:p>
    <w:p>
      <w:pPr>
        <w:spacing w:lineRule="auto"/>
      </w:pPr>
      <w:r>
        <w:rPr/>
        <w:t xml:space="preserve">$$ R = 48 $$</w:t>
      </w:r>
    </w:p>
    <w:p>
      <w:pPr>
        <w:spacing w:lineRule="auto"/>
      </w:pPr>
      <w:r>
        <w:rPr/>
        <w:br w:type="textWrapping"/>
      </w:r>
    </w:p>
    <w:p>
      <w:pPr>
        <w:spacing w:lineRule="auto"/>
      </w:pPr>
      <w:r>
        <w:rPr/>
        <w:br w:type="textWrapping"/>
      </w:r>
    </w:p>
    <w:p>
      <w:pPr>
        <w:spacing w:lineRule="auto"/>
      </w:pPr>
      <w:r>
        <w:rPr/>
        <w:br w:type="textWrapping"/>
      </w:r>
    </w:p>
    <w:p>
      <w:pPr>
        <w:spacing w:lineRule="auto"/>
      </w:pPr>
      <w:r>
        <w:rPr/>
        <w:br w:type="textWrapping"/>
      </w:r>
    </w:p>
    <w:p>
      <w:pPr>
        <w:pStyle w:val="Heading3"/>
        <w:spacing w:lineRule="auto"/>
      </w:pPr>
      <w:r>
        <w:rPr/>
        <w:t xml:space="preserve">Single-Period</w:t>
      </w:r>
      <w:r>
        <w:rPr/>
        <w:t xml:space="preserve">Inventory</w:t>
      </w:r>
      <w:r>
        <w:rPr/>
        <w:t xml:space="preserve">Systems</w:t>
      </w:r>
    </w:p>
    <w:p>
      <w:pPr>
        <w:spacing w:lineRule="auto"/>
      </w:pPr>
      <w:r>
        <w:rPr/>
        <w:t xml:space="preserve">Single-period inventory systems are used in situations where unused items cannot be used elsewhere. Example items include newspapers, magazines, calendars, and Christmas trees. When such items go unused they must be sold at a loss or simply thrown</w:t>
      </w:r>
      <w:r>
        <w:rPr/>
        <w:t xml:space="preserve">away</w:t>
      </w:r>
      <w:r>
        <w:rPr/>
        <w:t xml:space="preserve">(at</w:t>
      </w:r>
      <w:r>
        <w:rPr/>
        <w:t xml:space="preserve">additional</w:t>
      </w:r>
      <w:r>
        <w:rPr/>
        <w:t xml:space="preserve">cost).</w:t>
      </w:r>
      <w:r>
        <w:rPr/>
        <w:t xml:space="preserve">In</w:t>
      </w:r>
      <w:r>
        <w:rPr/>
        <w:t xml:space="preserve">such</w:t>
      </w:r>
      <w:r>
        <w:rPr/>
        <w:t xml:space="preserve">circumstances</w:t>
      </w:r>
      <w:r>
        <w:rPr/>
        <w:t xml:space="preserve">companies</w:t>
      </w:r>
      <w:r>
        <w:rPr/>
        <w:t xml:space="preserve">must</w:t>
      </w:r>
      <w:r>
        <w:rPr/>
        <w:t xml:space="preserve">weigh</w:t>
      </w:r>
      <w:r>
        <w:rPr/>
        <w:t xml:space="preserve">the cost</w:t>
      </w:r>
      <w:r>
        <w:rPr/>
        <w:t xml:space="preserve">of</w:t>
      </w:r>
      <w:r>
        <w:rPr/>
        <w:t xml:space="preserve">being short</w:t>
      </w:r>
      <w:r>
        <w:rPr/>
        <w:t xml:space="preserve">against</w:t>
      </w:r>
      <w:r>
        <w:rPr/>
        <w:t xml:space="preserve">the</w:t>
      </w:r>
      <w:r>
        <w:rPr/>
        <w:t xml:space="preserve">cost</w:t>
      </w:r>
      <w:r>
        <w:rPr/>
        <w:t xml:space="preserve">of</w:t>
      </w:r>
      <w:r>
        <w:rPr/>
        <w:t xml:space="preserve">having excess</w:t>
      </w:r>
      <w:r>
        <w:rPr/>
        <w:t xml:space="preserve">inventory. The</w:t>
      </w:r>
      <w:r>
        <w:rPr/>
        <w:t xml:space="preserve">goal</w:t>
      </w:r>
      <w:r>
        <w:rPr/>
        <w:t xml:space="preserve">of</w:t>
      </w:r>
      <w:r>
        <w:rPr/>
        <w:t xml:space="preserve">a</w:t>
      </w:r>
      <w:r>
        <w:rPr/>
        <w:t xml:space="preserve">single- period inventory system is to establish a </w:t>
      </w:r>
      <w:r>
        <w:rPr>
          <w:b/>
        </w:rPr>
        <w:t xml:space="preserve">target stocking point </w:t>
      </w:r>
      <w:r>
        <w:rPr/>
        <w:t xml:space="preserve">that will strike a balance between shortage costs and excess costs.</w:t>
      </w:r>
    </w:p>
    <w:p>
      <w:pPr>
        <w:pStyle w:val="Heading5"/>
        <w:spacing w:lineRule="auto"/>
      </w:pPr>
      <w:r>
        <w:rPr/>
      </w:r>
    </w:p>
    <w:p>
      <w:pPr>
        <w:pStyle w:val="Heading5"/>
        <w:spacing w:lineRule="auto"/>
      </w:pPr>
      <w:r>
        <w:rPr>
          <w:u w:val="single"/>
        </w:rPr>
        <w:t xml:space="preserve">Question</w:t>
      </w:r>
      <w:r>
        <w:rPr/>
        <w:t xml:space="preserve">: How is the target stocking point determined in a single-period inventory model?</w:t>
      </w:r>
    </w:p>
    <w:p>
      <w:pPr>
        <w:spacing w:lineRule="auto"/>
      </w:pPr>
      <w:r>
        <w:rPr/>
        <w:t xml:space="preserve">Determining the </w:t>
      </w:r>
      <w:r>
        <w:rPr>
          <w:b/>
        </w:rPr>
        <w:t xml:space="preserve">target stocking point </w:t>
      </w:r>
      <w:r>
        <w:rPr/>
        <w:t xml:space="preserve">in a single-period inventory model is a 2- step process. We must first determine the </w:t>
      </w:r>
      <w:r>
        <w:rPr>
          <w:b/>
        </w:rPr>
        <w:t xml:space="preserve">target service level </w:t>
      </w:r>
      <w:r>
        <w:rPr/>
        <w:t xml:space="preserve">(a percentage) and then use it as an input into the target service point equation.</w:t>
      </w:r>
    </w:p>
    <w:p>
      <w:pPr>
        <w:spacing w:lineRule="auto"/>
      </w:pPr>
      <w:r>
        <w:rPr/>
        <w:br w:type="textWrapping"/>
      </w:r>
    </w:p>
    <w:p>
      <w:pPr>
        <w:spacing w:lineRule="auto"/>
      </w:pPr>
      <w:r>
        <w:rPr/>
        <w:t xml:space="preserve">Here</w:t>
      </w:r>
      <w:r>
        <w:rPr/>
        <w:t xml:space="preserve">is</w:t>
      </w:r>
      <w:r>
        <w:rPr/>
        <w:t xml:space="preserve">the</w:t>
      </w:r>
      <w:r>
        <w:rPr>
          <w:b/>
        </w:rPr>
        <w:t xml:space="preserve">target</w:t>
      </w:r>
      <w:r>
        <w:rPr>
          <w:b/>
        </w:rPr>
        <w:t xml:space="preserve">service</w:t>
      </w:r>
      <w:r>
        <w:rPr>
          <w:b/>
        </w:rPr>
        <w:t xml:space="preserve">level </w:t>
      </w:r>
      <w:r>
        <w:rPr/>
        <w:t xml:space="preserve">equation.</w:t>
      </w:r>
    </w:p>
    <w:p>
      <w:pPr>
        <w:spacing w:lineRule="auto"/>
      </w:pPr>
      <w:r>
        <w:rPr/>
        <w:t xml:space="preserve">$$ SL_T = \frac{C_{Shortage}}{C_{Shortage} + C_{Excess}} $$</w:t>
      </w:r>
    </w:p>
    <w:p>
      <w:pPr>
        <w:spacing w:lineRule="auto"/>
      </w:pPr>
      <w:r>
        <w:rPr/>
        <w:br w:type="textWrapping"/>
      </w:r>
    </w:p>
    <w:p>
      <w:pPr>
        <w:spacing w:lineRule="auto"/>
      </w:pPr>
      <w:r>
        <w:rPr/>
        <w:t xml:space="preserve">$$ \begin{flalign} \text{Where} &amp;&amp; \end{flalign} $$</w:t>
      </w:r>
    </w:p>
    <w:p>
      <w:pPr>
        <w:spacing w:lineRule="auto"/>
      </w:pPr>
      <w:r>
        <w:rPr/>
        <w:t xml:space="preserve">$$ \begin{flalign} C_{Shortage} = \text{shortage cost} = \text{revenue } \textit{if} \text{ demanded — item cost} &amp;&amp; \end{flalign}  $$</w:t>
      </w:r>
    </w:p>
    <w:p>
      <w:pPr>
        <w:spacing w:lineRule="auto"/>
      </w:pPr>
      <w:r>
        <w:rPr/>
        <w:t xml:space="preserve">$$ \begin{flalign} C_{Excess} = \text{excess cost} = \text{item cost + disposal cost — salvage value} &amp;&amp; \end{flalign} $$</w:t>
      </w:r>
    </w:p>
    <w:p>
      <w:pPr>
        <w:spacing w:lineRule="auto"/>
      </w:pPr>
      <w:r>
        <w:rPr/>
        <w:br w:type="textWrapping"/>
      </w:r>
    </w:p>
    <w:p>
      <w:pPr>
        <w:spacing w:lineRule="auto"/>
      </w:pPr>
      <w:r>
        <w:rPr/>
        <w:t xml:space="preserve">Here</w:t>
      </w:r>
      <w:r>
        <w:rPr/>
        <w:t xml:space="preserve">is</w:t>
      </w:r>
      <w:r>
        <w:rPr/>
        <w:t xml:space="preserve">the</w:t>
      </w:r>
      <w:r>
        <w:rPr>
          <w:b/>
        </w:rPr>
        <w:t xml:space="preserve">target</w:t>
      </w:r>
      <w:r>
        <w:rPr>
          <w:b/>
        </w:rPr>
        <w:t xml:space="preserve">stocking</w:t>
      </w:r>
      <w:r>
        <w:rPr>
          <w:b/>
        </w:rPr>
        <w:t xml:space="preserve">point</w:t>
      </w:r>
      <w:r>
        <w:rPr/>
        <w:t xml:space="preserve">equation.</w:t>
      </w:r>
    </w:p>
    <w:p>
      <w:pPr>
        <w:spacing w:lineRule="auto"/>
      </w:pPr>
      <w:r>
        <w:rPr/>
        <w:t xml:space="preserve">$$ SP_T = \mu_{Demand} + SL_T\times\sigma_{Demand} $$</w:t>
      </w:r>
    </w:p>
    <w:p>
      <w:pPr>
        <w:spacing w:lineRule="auto"/>
      </w:pPr>
      <w:r>
        <w:rPr/>
        <w:br w:type="textWrapping"/>
      </w:r>
    </w:p>
    <w:p>
      <w:pPr>
        <w:spacing w:lineRule="auto"/>
      </w:pPr>
      <w:r>
        <w:rPr/>
        <w:t xml:space="preserve">$$ \begin{flalign} \text{Where} &amp;&amp; \end{flalign} $$</w:t>
      </w:r>
    </w:p>
    <w:p>
      <w:pPr>
        <w:spacing w:lineRule="auto"/>
      </w:pPr>
      <w:r>
        <w:rPr/>
        <w:t xml:space="preserve">$$ \begin{flalign} \mu_{Demand} = \text{average} &amp;&amp; \end{flalign} $$</w:t>
      </w:r>
    </w:p>
    <w:p>
      <w:pPr>
        <w:spacing w:lineRule="auto"/>
      </w:pPr>
      <w:r>
        <w:rPr/>
        <w:t xml:space="preserve">$$ \begin{flalign} \sigma_{Demand} = \text{standard deviation of demand} &amp;&amp; \end{flalign} $$</w:t>
      </w:r>
    </w:p>
    <w:p>
      <w:pPr>
        <w:spacing w:lineRule="auto"/>
      </w:pPr>
      <w:r>
        <w:rPr/>
      </w:r>
      <w:r>
        <w:rPr/>
        <w:br w:type="textWrapping"/>
      </w:r>
    </w:p>
    <w:p>
      <w:pPr>
        <w:pStyle w:val="Heading5"/>
        <w:spacing w:lineRule="auto"/>
      </w:pPr>
      <w:r>
        <w:rPr>
          <w:i/>
        </w:rPr>
        <w:t xml:space="preserve">Target Stocking Point Example</w:t>
      </w:r>
    </w:p>
    <w:p>
      <w:pPr>
        <w:spacing w:lineRule="auto"/>
      </w:pPr>
      <w:r>
        <w:rPr>
          <w:b/>
        </w:rPr>
        <w:t xml:space="preserve">Tie</w:t>
      </w:r>
      <w:r>
        <w:rPr>
          <w:b/>
        </w:rPr>
        <w:t xml:space="preserve">the</w:t>
      </w:r>
      <w:r>
        <w:rPr>
          <w:b/>
        </w:rPr>
        <w:t xml:space="preserve">Knot </w:t>
      </w:r>
      <w:r>
        <w:rPr/>
        <w:t xml:space="preserve">is</w:t>
      </w:r>
      <w:r>
        <w:rPr/>
        <w:t xml:space="preserve">an</w:t>
      </w:r>
      <w:r>
        <w:rPr/>
        <w:t xml:space="preserve">IBC company</w:t>
      </w:r>
      <w:r>
        <w:rPr/>
        <w:t xml:space="preserve">which</w:t>
      </w:r>
      <w:r>
        <w:rPr/>
        <w:t xml:space="preserve">sells</w:t>
      </w:r>
      <w:r>
        <w:rPr/>
        <w:t xml:space="preserve">a</w:t>
      </w:r>
      <w:r>
        <w:rPr/>
        <w:t xml:space="preserve">variety</w:t>
      </w:r>
      <w:r>
        <w:rPr/>
        <w:t xml:space="preserve">of</w:t>
      </w:r>
      <w:r>
        <w:rPr/>
        <w:t xml:space="preserve">neckties</w:t>
      </w:r>
      <w:r>
        <w:rPr/>
        <w:t xml:space="preserve">to the</w:t>
      </w:r>
      <w:r>
        <w:rPr/>
        <w:t xml:space="preserve">BYU-Idaho community. As the semester comes to a close they must shut down their business. Of course, they want to maximize profits before shutting down, so they want to make sure they have adequate stock of ties to sell during the last week of business. During the previous six weeks they sold an average of 150 ties per week with a standard deviation of weekly demand being 21. Each tie sells for $7 and costs the company $3. A local merchant has agreed to purchase all excess ties at the end of the week for a price of $2 per tie.</w:t>
      </w:r>
    </w:p>
    <w:p>
      <w:pPr>
        <w:spacing w:lineRule="auto"/>
      </w:pPr>
      <w:r>
        <w:rPr/>
        <w:br w:type="textWrapping"/>
      </w:r>
    </w:p>
    <w:p>
      <w:pPr>
        <w:spacing w:lineRule="auto"/>
      </w:pPr>
      <w:r>
        <w:rPr>
          <w:b/>
        </w:rPr>
        <w:t xml:space="preserve">What is Tie the Knot’s target stocking point for ties during its last week of business?</w:t>
      </w:r>
    </w:p>
    <w:p>
      <w:pPr>
        <w:spacing w:lineRule="auto"/>
      </w:pPr>
      <w:r>
        <w:rPr/>
        <w:br w:type="textWrapping"/>
      </w:r>
    </w:p>
    <w:p>
      <w:pPr>
        <w:spacing w:lineRule="auto"/>
      </w:pPr>
      <w:r>
        <w:rPr/>
        <w:t xml:space="preserve">We’ll</w:t>
      </w:r>
      <w:r>
        <w:rPr/>
        <w:t xml:space="preserve">start</w:t>
      </w:r>
      <w:r>
        <w:rPr/>
        <w:t xml:space="preserve">by</w:t>
      </w:r>
      <w:r>
        <w:rPr/>
        <w:t xml:space="preserve">calculating</w:t>
      </w:r>
      <w:r>
        <w:rPr/>
        <w:t xml:space="preserve">the</w:t>
      </w:r>
      <w:r>
        <w:rPr/>
        <w:t xml:space="preserve">target</w:t>
      </w:r>
      <w:r>
        <w:rPr/>
        <w:t xml:space="preserve">service</w:t>
      </w:r>
      <w:r>
        <w:rPr/>
        <w:t xml:space="preserve">level.</w:t>
      </w:r>
    </w:p>
    <w:p>
      <w:pPr>
        <w:spacing w:lineRule="auto"/>
      </w:pPr>
      <w:r>
        <w:rPr/>
        <w:t xml:space="preserve">$$ SL_T = \frac{C_{Shortage}}{C_{Shortage} + C_{Excess}} $$</w:t>
      </w:r>
    </w:p>
    <w:p>
      <w:pPr>
        <w:spacing w:lineRule="auto"/>
      </w:pPr>
      <w:r>
        <w:rPr/>
        <w:t xml:space="preserve">$$ SL_T = \frac{(7-3)}{(7-3)+(3-2)} $$</w:t>
      </w:r>
    </w:p>
    <w:p>
      <w:pPr>
        <w:spacing w:lineRule="auto"/>
      </w:pPr>
      <w:r>
        <w:rPr/>
        <w:t xml:space="preserve">$$ SL_T = \frac{4}{5} = 0.80 \textit{ or } 80\textit{%} $$</w:t>
      </w:r>
    </w:p>
    <w:p>
      <w:pPr>
        <w:spacing w:lineRule="auto"/>
      </w:pPr>
      <w:r>
        <w:rPr/>
        <w:br w:type="textWrapping"/>
      </w:r>
    </w:p>
    <w:p>
      <w:pPr>
        <w:spacing w:lineRule="auto"/>
      </w:pPr>
      <w:r>
        <w:rPr/>
        <w:t xml:space="preserve">With the target service level calculated, we’re now ready to calculate the target stocking point.</w:t>
      </w:r>
    </w:p>
    <w:p>
      <w:pPr>
        <w:spacing w:lineRule="auto"/>
      </w:pPr>
      <w:r>
        <w:rPr/>
        <w:t xml:space="preserve">$$ SP_T = \sigma_{Demand} + SL_T\times\sigma_{Demand} $$</w:t>
      </w:r>
    </w:p>
    <w:p>
      <w:pPr>
        <w:spacing w:lineRule="auto"/>
      </w:pPr>
      <w:r>
        <w:rPr/>
        <w:t xml:space="preserve">$$ SP_T = 150 + 0.80\times21 $$</w:t>
      </w:r>
    </w:p>
    <w:p>
      <w:pPr>
        <w:spacing w:lineRule="auto"/>
      </w:pPr>
      <w:r>
        <w:rPr/>
        <w:t xml:space="preserve">$$ SP_T = 167 $$</w:t>
      </w:r>
    </w:p>
    <w:p>
      <w:pPr>
        <w:spacing w:lineRule="auto"/>
      </w:pPr>
      <w:r>
        <w:rPr/>
        <w:br w:type="textWrapping"/>
      </w:r>
    </w:p>
    <w:p>
      <w:pPr>
        <w:spacing w:lineRule="auto"/>
      </w:pPr>
      <w:r>
        <w:rPr/>
        <w:t xml:space="preserve">Therefore, in order to maximize profit during the last week of sales, Tie the Knot should have 167 ties on hand after it makes its last-time purchase.</w:t>
      </w:r>
    </w:p>
    <w:p>
      <w:pPr>
        <w:spacing w:lineRule="auto"/>
      </w:pPr>
      <w:r>
        <w:rPr/>
        <w:br w:type="textWrapping"/>
      </w:r>
    </w:p>
    <w:p>
      <w:pPr>
        <w:spacing w:lineRule="auto"/>
      </w:pPr>
      <w:r>
        <w:rPr/>
        <w:br w:type="textWrapping"/>
      </w:r>
    </w:p>
    <w:p>
      <w:pPr>
        <w:spacing w:lineRule="auto"/>
      </w:pPr>
      <w:r>
        <w:rPr/>
        <w:br w:type="textWrapping"/>
      </w:r>
    </w:p>
    <w:p>
      <w:pPr>
        <w:pStyle w:val="Heading3"/>
        <w:spacing w:lineRule="auto"/>
      </w:pPr>
      <w:r>
        <w:rPr/>
        <w:t xml:space="preserve">Replenishment</w:t>
      </w:r>
      <w:r>
        <w:rPr/>
        <w:t xml:space="preserve">Models,</w:t>
      </w:r>
      <w:r>
        <w:rPr/>
        <w:t xml:space="preserve">Independent</w:t>
      </w:r>
      <w:r>
        <w:rPr/>
        <w:t xml:space="preserve">and</w:t>
      </w:r>
      <w:r>
        <w:rPr/>
        <w:t xml:space="preserve">Dependent</w:t>
      </w:r>
      <w:r>
        <w:rPr/>
        <w:t xml:space="preserve">Demand</w:t>
      </w:r>
    </w:p>
    <w:p>
      <w:pPr>
        <w:spacing w:lineRule="auto"/>
      </w:pPr>
      <w:r>
        <w:rPr/>
        <w:t xml:space="preserve">Continuous</w:t>
      </w:r>
      <w:r>
        <w:rPr/>
        <w:t xml:space="preserve">review,</w:t>
      </w:r>
      <w:r>
        <w:rPr/>
        <w:t xml:space="preserve">periodic</w:t>
      </w:r>
      <w:r>
        <w:rPr/>
        <w:t xml:space="preserve">review,</w:t>
      </w:r>
      <w:r>
        <w:rPr/>
        <w:t xml:space="preserve">and</w:t>
      </w:r>
      <w:r>
        <w:rPr/>
        <w:t xml:space="preserve">single-period</w:t>
      </w:r>
      <w:r>
        <w:rPr/>
        <w:t xml:space="preserve">review</w:t>
      </w:r>
      <w:r>
        <w:rPr/>
        <w:t xml:space="preserve">inventory</w:t>
      </w:r>
      <w:r>
        <w:rPr/>
        <w:t xml:space="preserve">models</w:t>
      </w:r>
      <w:r>
        <w:rPr/>
        <w:t xml:space="preserve">are all examples of </w:t>
      </w:r>
      <w:r>
        <w:rPr>
          <w:b/>
        </w:rPr>
        <w:t xml:space="preserve">independent demand </w:t>
      </w:r>
      <w:r>
        <w:rPr/>
        <w:t xml:space="preserve">replenishment systems. Demand for items is said to be independent when it is largely out of the organization’s control. Finished</w:t>
      </w:r>
      <w:r>
        <w:rPr/>
        <w:t xml:space="preserve">goods</w:t>
      </w:r>
      <w:r>
        <w:rPr/>
        <w:t xml:space="preserve">items</w:t>
      </w:r>
      <w:r>
        <w:rPr/>
        <w:t xml:space="preserve">and</w:t>
      </w:r>
      <w:r>
        <w:rPr/>
        <w:t xml:space="preserve">service</w:t>
      </w:r>
      <w:r>
        <w:rPr/>
        <w:t xml:space="preserve">parts</w:t>
      </w:r>
      <w:r>
        <w:rPr/>
        <w:t xml:space="preserve">are</w:t>
      </w:r>
      <w:r>
        <w:rPr/>
        <w:t xml:space="preserve">examples</w:t>
      </w:r>
      <w:r>
        <w:rPr/>
        <w:t xml:space="preserve">of</w:t>
      </w:r>
      <w:r>
        <w:rPr/>
        <w:t xml:space="preserve">independent</w:t>
      </w:r>
      <w:r>
        <w:rPr/>
        <w:t xml:space="preserve">demand</w:t>
      </w:r>
      <w:r>
        <w:rPr/>
        <w:t xml:space="preserve">items. The selection of an appropriate replenishment model for such items is largely a function</w:t>
      </w:r>
      <w:r>
        <w:rPr/>
        <w:t xml:space="preserve">of</w:t>
      </w:r>
      <w:r>
        <w:rPr/>
        <w:t xml:space="preserve">the</w:t>
      </w:r>
      <w:r>
        <w:rPr/>
        <w:t xml:space="preserve">nature</w:t>
      </w:r>
      <w:r>
        <w:rPr/>
        <w:t xml:space="preserve">of</w:t>
      </w:r>
      <w:r>
        <w:rPr/>
        <w:t xml:space="preserve">product</w:t>
      </w:r>
      <w:r>
        <w:rPr/>
        <w:t xml:space="preserve">demand</w:t>
      </w:r>
      <w:r>
        <w:rPr/>
        <w:t xml:space="preserve">(and</w:t>
      </w:r>
      <w:r>
        <w:rPr/>
        <w:t xml:space="preserve">forecasting</w:t>
      </w:r>
      <w:r>
        <w:rPr/>
        <w:t xml:space="preserve">method),</w:t>
      </w:r>
      <w:r>
        <w:rPr/>
        <w:t xml:space="preserve">ordering</w:t>
      </w:r>
      <w:r>
        <w:rPr/>
        <w:t xml:space="preserve">costs, the quality and availability of inventory data, and the availability of quantity </w:t>
      </w:r>
      <w:r>
        <w:rPr/>
        <w:t xml:space="preserve">discounts.</w:t>
      </w:r>
    </w:p>
    <w:p>
      <w:pPr>
        <w:spacing w:lineRule="auto"/>
      </w:pPr>
      <w:r>
        <w:rPr/>
        <w:t xml:space="preserve"> </w:t>
      </w:r>
    </w:p>
    <w:p>
      <w:pPr>
        <w:spacing w:lineRule="auto"/>
      </w:pPr>
      <w:r>
        <w:rPr>
          <w:b/>
        </w:rPr>
        <w:t xml:space="preserve">Dependent</w:t>
      </w:r>
      <w:r>
        <w:rPr>
          <w:b/>
        </w:rPr>
        <w:t xml:space="preserve">demand</w:t>
      </w:r>
      <w:r>
        <w:rPr/>
        <w:t xml:space="preserve">items,</w:t>
      </w:r>
      <w:r>
        <w:rPr/>
        <w:t xml:space="preserve">on</w:t>
      </w:r>
      <w:r>
        <w:rPr/>
        <w:t xml:space="preserve">the</w:t>
      </w:r>
      <w:r>
        <w:rPr/>
        <w:t xml:space="preserve">other</w:t>
      </w:r>
      <w:r>
        <w:rPr/>
        <w:t xml:space="preserve">hand,</w:t>
      </w:r>
      <w:r>
        <w:rPr/>
        <w:t xml:space="preserve">are</w:t>
      </w:r>
      <w:r>
        <w:rPr/>
        <w:t xml:space="preserve">items</w:t>
      </w:r>
      <w:r>
        <w:rPr/>
        <w:t xml:space="preserve">whose</w:t>
      </w:r>
      <w:r>
        <w:rPr/>
        <w:t xml:space="preserve">demand</w:t>
      </w:r>
      <w:r>
        <w:rPr/>
        <w:t xml:space="preserve">is</w:t>
      </w:r>
      <w:r>
        <w:rPr/>
        <w:t xml:space="preserve">directly related to or derived from the </w:t>
      </w:r>
      <w:r>
        <w:rPr/>
        <w:t xml:space="preserve">bill of material</w:t>
      </w:r>
      <w:r>
        <w:rPr/>
        <w:t xml:space="preserve"> structure for other items or end products.</w:t>
      </w:r>
      <w:r>
        <w:rPr/>
        <w:t xml:space="preserve">These</w:t>
      </w:r>
      <w:r>
        <w:rPr/>
        <w:t xml:space="preserve">demands</w:t>
      </w:r>
      <w:r>
        <w:rPr/>
        <w:t xml:space="preserve">are</w:t>
      </w:r>
      <w:r>
        <w:rPr/>
        <w:t xml:space="preserve">calculated</w:t>
      </w:r>
      <w:r>
        <w:rPr/>
        <w:t xml:space="preserve">rather</w:t>
      </w:r>
      <w:r>
        <w:rPr/>
        <w:t xml:space="preserve">than</w:t>
      </w:r>
      <w:r>
        <w:rPr/>
        <w:t xml:space="preserve">forecasted,</w:t>
      </w:r>
      <w:r>
        <w:rPr/>
        <w:t xml:space="preserve">as</w:t>
      </w:r>
      <w:r>
        <w:rPr/>
        <w:t xml:space="preserve">will</w:t>
      </w:r>
      <w:r>
        <w:rPr/>
        <w:t xml:space="preserve">be</w:t>
      </w:r>
      <w:r>
        <w:rPr/>
        <w:t xml:space="preserve">discussed in the MRP and </w:t>
      </w:r>
      <w:r>
        <w:rPr/>
        <w:t xml:space="preserve">ERP</w:t>
      </w:r>
      <w:r>
        <w:rPr/>
        <w:t xml:space="preserve"> chapter.</w:t>
      </w:r>
    </w:p>
    <w:p>
      <w:pPr>
        <w:spacing w:lineRule="auto"/>
      </w:pPr>
      <w:r>
        <w:rPr/>
        <w:br w:type="textWrapping"/>
      </w:r>
    </w:p>
    <w:p>
      <w:pPr>
        <w:spacing w:lineRule="auto"/>
      </w:pPr>
      <w:r>
        <w:rPr/>
        <w:br w:type="textWrapping"/>
      </w:r>
    </w:p>
    <w:p>
      <w:pPr>
        <w:spacing w:lineRule="auto"/>
      </w:pPr>
      <w:r>
        <w:rPr/>
        <w:br w:type="textWrapping"/>
      </w:r>
    </w:p>
    <w:p>
      <w:pPr>
        <w:spacing w:lineRule="auto"/>
      </w:pPr>
      <w:r>
        <w:rPr/>
        <w:br w:type="textWrapping"/>
      </w:r>
    </w:p>
    <w:p>
      <w:pPr>
        <w:pStyle w:val="Heading3"/>
        <w:spacing w:lineRule="auto"/>
      </w:pPr>
      <w:r>
        <w:rPr/>
        <w:t xml:space="preserve">Chapter</w:t>
      </w:r>
      <w:r>
        <w:rPr/>
        <w:t xml:space="preserve">Summary</w:t>
      </w:r>
    </w:p>
    <w:p>
      <w:pPr>
        <w:spacing w:lineRule="auto"/>
      </w:pPr>
      <w:r>
        <w:rPr/>
        <w:t xml:space="preserve">Below</w:t>
      </w:r>
      <w:r>
        <w:rPr/>
        <w:t xml:space="preserve">are</w:t>
      </w:r>
      <w:r>
        <w:rPr/>
        <w:t xml:space="preserve">some</w:t>
      </w:r>
      <w:r>
        <w:rPr/>
        <w:t xml:space="preserve">of</w:t>
      </w:r>
      <w:r>
        <w:rPr/>
        <w:t xml:space="preserve">the</w:t>
      </w:r>
      <w:r>
        <w:rPr/>
        <w:t xml:space="preserve">main points</w:t>
      </w:r>
      <w:r>
        <w:rPr/>
        <w:t xml:space="preserve">you</w:t>
      </w:r>
      <w:r>
        <w:rPr/>
        <w:t xml:space="preserve">should</w:t>
      </w:r>
      <w:r>
        <w:rPr/>
        <w:t xml:space="preserve">have</w:t>
      </w:r>
      <w:r>
        <w:rPr/>
        <w:t xml:space="preserve">garnered</w:t>
      </w:r>
      <w:r>
        <w:rPr/>
        <w:t xml:space="preserve">from</w:t>
      </w:r>
      <w:r>
        <w:rPr/>
        <w:t xml:space="preserve">the</w:t>
      </w:r>
      <w:r>
        <w:rPr/>
        <w:t xml:space="preserve">study</w:t>
      </w:r>
      <w:r>
        <w:rPr/>
        <w:t xml:space="preserve">of</w:t>
      </w:r>
      <w:r>
        <w:rPr/>
        <w:t xml:space="preserve">this </w:t>
      </w:r>
      <w:r>
        <w:rPr/>
        <w:t xml:space="preserve">chapter.</w:t>
      </w:r>
    </w:p>
    <w:p>
      <w:pPr>
        <w:spacing w:lineRule="auto"/>
      </w:pPr>
      <w:r>
        <w:rPr/>
        <w:br w:type="textWrapping"/>
      </w:r>
    </w:p>
    <w:p>
      <w:pPr>
        <w:numPr>
          <w:ilvl w:val="2"/>
          <w:numId w:val="31"/>
        </w:numPr>
        <w:spacing w:lineRule="auto"/>
      </w:pPr>
      <w:r>
        <w:rPr>
          <w:b/>
        </w:rPr>
        <w:t xml:space="preserve">Inventory is stock of items which is used to support production, customer service, and other activities.</w:t>
      </w:r>
    </w:p>
    <w:p>
      <w:pPr>
        <w:numPr>
          <w:ilvl w:val="2"/>
          <w:numId w:val="31"/>
        </w:numPr>
        <w:spacing w:lineRule="auto"/>
      </w:pPr>
      <w:r>
        <w:rPr/>
        <w:t xml:space="preserve">A basic challenge of inventory management is </w:t>
      </w:r>
      <w:r>
        <w:rPr>
          <w:b/>
        </w:rPr>
        <w:t xml:space="preserve">balancing the tradeoff between inventory (cost) and </w:t>
      </w:r>
      <w:r>
        <w:rPr>
          <w:b/>
        </w:rPr>
        <w:t xml:space="preserve">customer service</w:t>
      </w:r>
      <w:r>
        <w:rPr>
          <w:b/>
        </w:rPr>
        <w:t xml:space="preserve"> (revenue)</w:t>
      </w:r>
      <w:r>
        <w:rPr/>
        <w:t xml:space="preserve">. Cycle inventory, safety stock, pipeline inventory, anticipation inventory, and </w:t>
      </w:r>
      <w:r>
        <w:rPr/>
        <w:t xml:space="preserve">hedge inventory</w:t>
      </w:r>
      <w:r>
        <w:rPr/>
        <w:t xml:space="preserve"> are all used to support customer service.</w:t>
      </w:r>
    </w:p>
    <w:p>
      <w:pPr>
        <w:numPr>
          <w:ilvl w:val="2"/>
          <w:numId w:val="31"/>
        </w:numPr>
        <w:spacing w:lineRule="auto"/>
      </w:pPr>
      <w:r>
        <w:rPr/>
        <w:t xml:space="preserve">ABC classification </w:t>
      </w:r>
      <w:r>
        <w:rPr>
          <w:b/>
        </w:rPr>
        <w:t xml:space="preserve">enables the efficient tracking of stocks and the reconciling of inventory records with physical inventories.</w:t>
      </w:r>
      <w:r>
        <w:rPr/>
        <w:t xml:space="preserve"> Inventory record accuracy is critical to making and keeping delivery commitments to customers.</w:t>
      </w:r>
    </w:p>
    <w:p>
      <w:pPr>
        <w:numPr>
          <w:ilvl w:val="2"/>
          <w:numId w:val="31"/>
        </w:numPr>
        <w:spacing w:lineRule="auto"/>
      </w:pPr>
      <w:r>
        <w:rPr/>
        <w:t xml:space="preserve">There are </w:t>
      </w:r>
      <w:r>
        <w:rPr>
          <w:b/>
        </w:rPr>
        <w:t xml:space="preserve">three types of independent demand item replenishment models </w:t>
      </w:r>
      <w:r>
        <w:rPr/>
        <w:t xml:space="preserve">(1—continuous review, 2—periodic review, and 3—single period), each</w:t>
      </w:r>
      <w:r>
        <w:rPr/>
        <w:t xml:space="preserve">with</w:t>
      </w:r>
      <w:r>
        <w:rPr/>
        <w:t xml:space="preserve">its</w:t>
      </w:r>
      <w:r>
        <w:rPr/>
        <w:t xml:space="preserve">own</w:t>
      </w:r>
      <w:r>
        <w:rPr/>
        <w:t xml:space="preserve">ordering</w:t>
      </w:r>
      <w:r>
        <w:rPr/>
        <w:t xml:space="preserve">methods.</w:t>
      </w:r>
      <w:r>
        <w:rPr/>
        <w:t xml:space="preserve">Taking</w:t>
      </w:r>
      <w:r>
        <w:rPr/>
        <w:t xml:space="preserve">advantage</w:t>
      </w:r>
      <w:r>
        <w:rPr/>
        <w:t xml:space="preserve">of</w:t>
      </w:r>
      <w:r>
        <w:rPr/>
        <w:t xml:space="preserve">quantity</w:t>
      </w:r>
      <w:r>
        <w:rPr/>
        <w:t xml:space="preserve">discounts may require adaptation of the selected replenishment model.</w:t>
      </w:r>
    </w:p>
    <w:p>
      <w:pPr>
        <w:spacing w:lineRule="auto"/>
      </w:pPr>
      <w:r>
        <w:rPr/>
        <w:t xml:space="preserve">Read this online at </w:t>
      </w:r>
      <w:hyperlink r:id="rId28">
        <w:r>
          <w:rPr>
            <w:rStyle w:val="Hyperlink"/>
          </w:rPr>
          <w:t xml:space="preserve">https://books.byui.edu/a_very_industrious_people/inventory_management</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kZDH64gmVVzFInsIXfdFT.jpeg" TargetMode="Internal"/>
  <Relationship Id="rId7" Type="http://schemas.openxmlformats.org/officeDocument/2006/relationships/image" Target="media/image-Bx15eTUCanpIq7dYdcQmD.jpeg" TargetMode="Internal"/>
  <Relationship Id="rId8" Type="http://schemas.openxmlformats.org/officeDocument/2006/relationships/image" Target="media/image-xXZbkUohUS_VGPuyrrlDN.jpeg" TargetMode="Internal"/>
  <Relationship Id="rId9" Type="http://schemas.openxmlformats.org/officeDocument/2006/relationships/image" Target="media/image-vUubNQ6fpgMN6FlQlOUDy.jpeg" TargetMode="Internal"/>
  <Relationship Id="rId10" Type="http://schemas.openxmlformats.org/officeDocument/2006/relationships/image" Target="media/image-02sTg3SZLC5Fh6AY4X1Jn.jpeg" TargetMode="Internal"/>
  <Relationship Id="rId11" Type="http://schemas.openxmlformats.org/officeDocument/2006/relationships/image" Target="media/image-7OGBLJdrak8RM80dxA_IC.jpeg" TargetMode="Internal"/>
  <Relationship Id="rId12" Type="http://schemas.openxmlformats.org/officeDocument/2006/relationships/image" Target="media/image-l5W-MVoN5-REfJVT7mUSd.jpeg" TargetMode="Internal"/>
  <Relationship Id="rId13" Type="http://schemas.openxmlformats.org/officeDocument/2006/relationships/image" Target="media/image-eY7iEKv62FBn9P5eOyG9P.jpeg" TargetMode="Internal"/>
  <Relationship Id="rId14" Type="http://schemas.openxmlformats.org/officeDocument/2006/relationships/image" Target="media/image-QNnk2qnXvTSuISU_xlcqi.jpeg" TargetMode="Internal"/>
  <Relationship Id="rId15" Type="http://schemas.openxmlformats.org/officeDocument/2006/relationships/image" Target="media/image-JSqLWwHx_Vn__Qn8TZow4.jpeg" TargetMode="Internal"/>
  <Relationship Id="rId16" Type="http://schemas.openxmlformats.org/officeDocument/2006/relationships/image" Target="media/image-Sut5yeVhuj5hnuU0wBWzw.jpeg" TargetMode="Internal"/>
  <Relationship Id="rId17" Type="http://schemas.openxmlformats.org/officeDocument/2006/relationships/image" Target="media/image-_HrCyAbfs2Hq8UP6aPTH5.jpeg" TargetMode="Internal"/>
  <Relationship Id="rId18" Type="http://schemas.openxmlformats.org/officeDocument/2006/relationships/image" Target="media/image-qF9p0vvyv_3S6vcjZl8Gb.jpeg" TargetMode="Internal"/>
  <Relationship Id="rId19" Type="http://schemas.openxmlformats.org/officeDocument/2006/relationships/image" Target="media/image-66vQ8GRkkwuT9LW07pCip.jpeg" TargetMode="Internal"/>
  <Relationship Id="rId20" Type="http://schemas.openxmlformats.org/officeDocument/2006/relationships/image" Target="media/image-A1HQ82I_NfDJ_JgGi_z6B.jpeg" TargetMode="Internal"/>
  <Relationship Id="rId21" Type="http://schemas.openxmlformats.org/officeDocument/2006/relationships/image" Target="media/image-mZk-yHNVG0R-NnxC3tbVO.jpeg" TargetMode="Internal"/>
  <Relationship Id="rId22" Type="http://schemas.openxmlformats.org/officeDocument/2006/relationships/image" Target="media/image-K_2DrS9ys3YLC37QAFd90.jpeg" TargetMode="Internal"/>
  <Relationship Id="rId23" Type="http://schemas.openxmlformats.org/officeDocument/2006/relationships/image" Target="media/image-bmgQcg3mb3asrA_8b-HLW.jpeg" TargetMode="Internal"/>
  <Relationship Id="rId24" Type="http://schemas.openxmlformats.org/officeDocument/2006/relationships/image" Target="media/image-RqQowAMxkxsH_ZYEd0Sey.jpeg" TargetMode="Internal"/>
  <Relationship Id="rId25" Type="http://schemas.openxmlformats.org/officeDocument/2006/relationships/image" Target="media/image-IwG10m012Z3bw-lNhbwx1.jpeg" TargetMode="Internal"/>
  <Relationship Id="rId26" Type="http://schemas.openxmlformats.org/officeDocument/2006/relationships/image" Target="media/image-SPkOuDQcGb9ednesCVsvS.jpeg" TargetMode="Internal"/>
  <Relationship Id="rId27" Type="http://schemas.openxmlformats.org/officeDocument/2006/relationships/image" Target="media/image-E_bRibpx7HJm3RLPGz5N-.jpeg" TargetMode="Internal"/>
  <Relationship Id="rId28" Type="http://schemas.openxmlformats.org/officeDocument/2006/relationships/hyperlink" Target="https://books.byui.edu/a_very_industrious_people/inventory_management" TargetMode="External"/>
  <Relationship Id="rId29"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2025-05-13T22:53:31.163Z</dcterms:created>
  <dcterms:modified xsi:type="dcterms:W3CDTF">2025-05-13T22:53:31.163Z</dcterms:modified>
</cp:coreProperties>
</file>