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Section 1: Hydrothermal Vent Systems and Their Organisms</w:t>
      </w:r>
    </w:p>
    <w:p>
      <w:pPr>
        <w:spacing w:lineRule="auto"/>
      </w:pPr>
      <w:r>
        <w:rPr/>
        <w:t xml:space="preserve">Hydrothermal vents, first discovered in the late 1970s, are extraordinary underwater ecosystems formed along tectonic plate boundaries. These environments host unique communities of life, thriving in conditions that push the limits of biological tolerance.</w:t>
      </w:r>
    </w:p>
    <w:p>
      <w:pPr>
        <w:spacing w:lineRule="auto"/>
      </w:pPr>
      <w:r>
        <w:rPr/>
      </w:r>
    </w:p>
    <w:p>
      <w:pPr>
        <w:spacing w:lineRule="auto"/>
      </w:pPr>
      <w:r>
        <w:rPr/>
      </w:r>
    </w:p>
    <w:p>
      <w:pPr>
        <w:spacing w:lineRule="auto"/>
      </w:pPr>
      <w:r>
        <w:rPr/>
        <w:t xml:space="preserve">Formation of Hydrothermal Vents</w:t>
      </w:r>
    </w:p>
    <w:p>
      <w:pPr>
        <w:spacing w:lineRule="auto"/>
      </w:pPr>
      <w:r>
        <w:rPr/>
        <w:t xml:space="preserve">Hydrothermal vents form through a complex interaction of geological and chemical processes. Seawater infiltrates cracks in the oceanic crust, created by tectonic activity, and is drawn downward by gravity. As the water descends, it encounters extreme heat from underlying magma chambers. Temperatures can exceed 400°C, causing the water to dissolve minerals from the surrounding rock. This superheated, mineral-laden water becomes buoyant and rises back to the ocean floor, where it vents through fissures. Upon contact with the cold seawater, the dissolved minerals precipitate out, forming towering chimneys made of metal sulfides or silicates. These structures—referred to as black or white smokers depending on the emitted minerals—are not only geological features but also habitats for a rich variety of organisms.</w:t>
      </w:r>
    </w:p>
    <w:p>
      <w:pPr>
        <w:spacing w:lineRule="auto"/>
      </w:pPr>
      <w:r>
        <w:rPr/>
      </w:r>
    </w:p>
    <w:p>
      <w:pPr>
        <w:spacing w:lineRule="auto"/>
      </w:pPr>
      <w:r>
        <w:rPr/>
      </w:r>
    </w:p>
    <w:p>
      <w:pPr>
        <w:spacing w:lineRule="auto"/>
      </w:pPr>
      <w:r>
        <w:rPr/>
        <w:t xml:space="preserve">Environmental Extremes</w:t>
      </w:r>
    </w:p>
    <w:p>
      <w:pPr>
        <w:spacing w:lineRule="auto"/>
      </w:pPr>
      <w:r>
        <w:rPr/>
        <w:t xml:space="preserve">The environment around hydrothermal vents is among the harshest on Earth.</w:t>
      </w:r>
    </w:p>
    <w:p>
      <w:pPr>
        <w:numPr>
          <w:ilvl w:val="0"/>
          <w:numId w:val="1"/>
        </w:numPr>
        <w:spacing w:lineRule="auto"/>
      </w:pPr>
      <w:r>
        <w:rPr/>
        <w:t xml:space="preserve">Extreme Temperatures</w:t>
      </w:r>
      <w:r>
        <w:rPr/>
        <w:br w:type="textWrapping"/>
      </w:r>
      <w:r>
        <w:rPr/>
        <w:t xml:space="preserve">Temperatures at active vent sites range from near freezing in the surrounding deep-sea water to over 400°C within the vent fluids. Most organisms occupy a narrow band where cooler waters mix with hot vent emissions, creating tolerable thermal gradients.</w:t>
      </w:r>
    </w:p>
    <w:p>
      <w:pPr>
        <w:numPr>
          <w:ilvl w:val="0"/>
          <w:numId w:val="1"/>
        </w:numPr>
        <w:spacing w:lineRule="auto"/>
      </w:pPr>
      <w:r>
        <w:rPr/>
        <w:t xml:space="preserve">Immense Pressure</w:t>
      </w:r>
      <w:r>
        <w:rPr/>
        <w:br w:type="textWrapping"/>
      </w:r>
      <w:r>
        <w:rPr/>
        <w:t xml:space="preserve">Located at depths often exceeding 2,000 meters, hydrothermal vents exist under pressures up to 200 atmospheres—equivalent to the weight of 2,900 pounds per square inch. Life here requires cellular adaptations to prevent membrane collapse and enzyme dysfunction.</w:t>
      </w:r>
    </w:p>
    <w:p>
      <w:pPr>
        <w:numPr>
          <w:ilvl w:val="0"/>
          <w:numId w:val="1"/>
        </w:numPr>
        <w:spacing w:lineRule="auto"/>
      </w:pPr>
      <w:r>
        <w:rPr/>
        <w:t xml:space="preserve">Unique Chemical Environment</w:t>
      </w:r>
      <w:r>
        <w:rPr/>
        <w:br w:type="textWrapping"/>
      </w:r>
      <w:r>
        <w:rPr/>
        <w:t xml:space="preserve">The water around vents is laden with hydrogen sulfide (H₂S), methane, and other compounds toxic to most known life forms. Despite this, organisms here have evolved to harness these chemicals as energy sources, converting them into forms usable for biological processes.</w:t>
      </w:r>
    </w:p>
    <w:p>
      <w:pPr>
        <w:spacing w:lineRule="auto"/>
      </w:pPr>
      <w:r>
        <w:rPr/>
        <w:t xml:space="preserve">These extremes combine to create habitats vastly different from the sunlit surface world, challenging life in ways seen nowhere else on Earth.</w:t>
      </w:r>
    </w:p>
    <w:p>
      <w:pPr>
        <w:spacing w:lineRule="auto"/>
      </w:pPr>
      <w:r>
        <w:rPr/>
      </w:r>
    </w:p>
    <w:p>
      <w:pPr>
        <w:spacing w:lineRule="auto"/>
      </w:pPr>
      <w:r>
        <w:rPr/>
      </w:r>
    </w:p>
    <w:p>
      <w:pPr>
        <w:spacing w:lineRule="auto"/>
      </w:pPr>
      <w:r>
        <w:rPr/>
        <w:t xml:space="preserve">Chemosynthetic Primary Producers</w:t>
      </w:r>
    </w:p>
    <w:p>
      <w:pPr>
        <w:spacing w:lineRule="auto"/>
      </w:pPr>
      <w:r>
        <w:rPr/>
        <w:t xml:space="preserve">At the heart of hydrothermal vent ecosystems are </w:t>
      </w:r>
      <w:r>
        <w:rPr/>
        <w:t xml:space="preserve">chemosynthetic bacteria and archaea</w:t>
      </w:r>
      <w:r>
        <w:rPr/>
        <w:t xml:space="preserve">, which serve as the primary producers. Unlike photosynthesis, which uses sunlight to convert carbon dioxide and water into energy-rich sugars, chemosynthesis relies on chemical reactions.</w:t>
      </w:r>
    </w:p>
    <w:p>
      <w:pPr>
        <w:spacing w:lineRule="auto"/>
      </w:pPr>
      <w:r>
        <w:rPr/>
        <w:t xml:space="preserve">In hydrothermal vents, the key energy source is </w:t>
      </w:r>
      <w:r>
        <w:rPr/>
        <w:t xml:space="preserve">hydrogen sulfide (H₂S)</w:t>
      </w:r>
      <w:r>
        <w:rPr/>
        <w:t xml:space="preserve">, a compound abundant in vent emissions. Chemosynthetic microbes oxidize hydrogen sulfide through a process that releases energy, which they use to fix carbon dioxide (CO₂) into organic molecules. The general reaction is as follows:</w:t>
      </w:r>
      <w:r>
        <w:rPr/>
        <w:br w:type="textWrapping"/>
      </w:r>
      <w:r>
        <w:rPr/>
        <w:t xml:space="preserve">H₂S + CO₂ + O₂ → Organic Molecules + H₂O + Sulfur Compounds\text{H₂S + CO₂ + O₂ → Organic Molecules + H₂O + Sulfur Compounds}H₂S + CO₂ + O₂ → Organic Molecules + H₂O + Sulfur Compounds</w:t>
      </w:r>
    </w:p>
    <w:p>
      <w:pPr>
        <w:spacing w:lineRule="auto"/>
      </w:pPr>
      <w:r>
        <w:rPr/>
        <w:t xml:space="preserve">This process occurs in several steps:</w:t>
      </w:r>
    </w:p>
    <w:p>
      <w:pPr>
        <w:numPr>
          <w:ilvl w:val="0"/>
          <w:numId w:val="2"/>
        </w:numPr>
        <w:spacing w:lineRule="auto"/>
      </w:pPr>
      <w:r>
        <w:rPr/>
        <w:t xml:space="preserve">Oxidation of Sulfide</w:t>
      </w:r>
      <w:r>
        <w:rPr/>
        <w:t xml:space="preserve">: Microbes catalyze reactions that convert hydrogen sulfide into less harmful sulfur compounds, such as sulfate (SO₄²⁻), while releasing energy.</w:t>
      </w:r>
    </w:p>
    <w:p>
      <w:pPr>
        <w:numPr>
          <w:ilvl w:val="0"/>
          <w:numId w:val="2"/>
        </w:numPr>
        <w:spacing w:lineRule="auto"/>
      </w:pPr>
      <w:r>
        <w:rPr/>
        <w:t xml:space="preserve">Carbon Fixation</w:t>
      </w:r>
      <w:r>
        <w:rPr/>
        <w:t xml:space="preserve">: Using this energy, they chemically reduce carbon dioxide into sugars, which form the basis of their biomass and fuel metabolic processes.</w:t>
      </w:r>
    </w:p>
    <w:p>
      <w:pPr>
        <w:numPr>
          <w:ilvl w:val="0"/>
          <w:numId w:val="2"/>
        </w:numPr>
        <w:spacing w:lineRule="auto"/>
      </w:pPr>
      <w:r>
        <w:rPr/>
        <w:t xml:space="preserve">Symbiosis</w:t>
      </w:r>
      <w:r>
        <w:rPr/>
        <w:t xml:space="preserve">: Many of these microbes live inside or on larger vent organisms, like tube worms and clams, providing their hosts with nutrients while receiving protection and raw materials.</w:t>
      </w:r>
    </w:p>
    <w:p>
      <w:pPr>
        <w:spacing w:lineRule="auto"/>
      </w:pPr>
      <w:r>
        <w:rPr/>
        <w:t xml:space="preserve">This ability to directly harness chemical energy makes chemosynthetic microbes essential to vent ecosystems, supporting entire food webs in the absence of sunlight.</w:t>
      </w:r>
    </w:p>
    <w:p>
      <w:pPr>
        <w:spacing w:lineRule="auto"/>
      </w:pPr>
      <w:r>
        <w:rPr/>
      </w:r>
    </w:p>
    <w:p>
      <w:pPr>
        <w:spacing w:lineRule="auto"/>
      </w:pPr>
      <w:r>
        <w:rPr/>
      </w:r>
    </w:p>
    <w:p>
      <w:pPr>
        <w:spacing w:lineRule="auto"/>
      </w:pPr>
      <w:r>
        <w:rPr/>
        <w:t xml:space="preserve">Diverse Vent Communities</w:t>
      </w:r>
    </w:p>
    <w:p>
      <w:pPr>
        <w:spacing w:lineRule="auto"/>
      </w:pPr>
      <w:r>
        <w:rPr/>
        <w:t xml:space="preserve">Hydrothermal vents are some of the most biologically productive ecosystems in the deep ocean. While the surrounding seafloor is often a barren expanse with sparse life, vent systems teem with dense and vibrant communities. This stark contrast arises from the abundance of chemical energy provided by vent emissions, which supports life at levels far exceeding the typical productivity of the deep-sea environment.</w:t>
      </w:r>
    </w:p>
    <w:p>
      <w:pPr>
        <w:spacing w:lineRule="auto"/>
      </w:pPr>
      <w:r>
        <w:rPr/>
        <w:t xml:space="preserve">Biological Productivity at Vents</w:t>
      </w:r>
    </w:p>
    <w:p>
      <w:pPr>
        <w:spacing w:lineRule="auto"/>
      </w:pPr>
      <w:r>
        <w:rPr/>
        <w:t xml:space="preserve">In the deep ocean, where sunlight cannot penetrate, biological productivity is typically minimal. Organisms in these regions often rely on a sparse rain of organic detritus from the surface, leading to low population densities and slow growth rates. However, hydrothermal vents create localized oases of life by offering an abundant, consistent energy source—hydrogen sulfide and other chemicals ejected from the vents.</w:t>
      </w:r>
    </w:p>
    <w:p>
      <w:pPr>
        <w:spacing w:lineRule="auto"/>
      </w:pPr>
      <w:r>
        <w:rPr/>
        <w:t xml:space="preserve">The productivity of hydrothermal vent ecosystems can be astounding when compared to the surrounding ocean floor. Studies estimate that vent ecosystems produce </w:t>
      </w:r>
      <w:r>
        <w:rPr/>
        <w:t xml:space="preserve">up to 500 to 1,000 times more biomass</w:t>
      </w:r>
      <w:r>
        <w:rPr/>
        <w:t xml:space="preserve"> per unit area than the adjacent seafloor. This translates to population densities of hundreds to thousands of organisms per square meter, including worms, mollusks, crustaceans, and other vent specialists.</w:t>
      </w:r>
    </w:p>
    <w:p>
      <w:pPr>
        <w:spacing w:lineRule="auto"/>
      </w:pPr>
      <w:r>
        <w:rPr/>
        <w:t xml:space="preserve">Dense and Specialized Life</w:t>
      </w:r>
    </w:p>
    <w:p>
      <w:pPr>
        <w:numPr>
          <w:ilvl w:val="0"/>
          <w:numId w:val="3"/>
        </w:numPr>
        <w:spacing w:lineRule="auto"/>
      </w:pPr>
      <w:r>
        <w:rPr>
          <w:u w:val="single"/>
        </w:rPr>
        <w:t xml:space="preserve">Tube Worm Colonies</w:t>
      </w:r>
      <w:r>
        <w:rPr/>
        <w:t xml:space="preserve">: Giant tube worms (</w:t>
      </w:r>
      <w:r>
        <w:rPr/>
        <w:t xml:space="preserve">Riftia pachyptila</w:t>
      </w:r>
      <w:r>
        <w:rPr/>
        <w:t xml:space="preserve">) can form dense aggregations, with up to </w:t>
      </w:r>
      <w:r>
        <w:rPr/>
        <w:t xml:space="preserve">30,000 individuals per square meter</w:t>
      </w:r>
      <w:r>
        <w:rPr/>
        <w:t xml:space="preserve">.</w:t>
      </w:r>
    </w:p>
    <w:p>
      <w:pPr>
        <w:numPr>
          <w:ilvl w:val="0"/>
          <w:numId w:val="3"/>
        </w:numPr>
        <w:spacing w:lineRule="auto"/>
      </w:pPr>
      <w:r>
        <w:rPr>
          <w:u w:val="single"/>
        </w:rPr>
        <w:t xml:space="preserve">Mussels and Clams</w:t>
      </w:r>
      <w:r>
        <w:rPr>
          <w:u w:val="single"/>
        </w:rPr>
        <w:t xml:space="preserve">:</w:t>
      </w:r>
      <w:r>
        <w:rPr/>
        <w:t xml:space="preserve"> Mussels and clams cluster in the hundreds or thousands around vent chimneys, creating layers of biomass that shelter other organisms.</w:t>
      </w:r>
    </w:p>
    <w:p>
      <w:pPr>
        <w:numPr>
          <w:ilvl w:val="0"/>
          <w:numId w:val="3"/>
        </w:numPr>
        <w:spacing w:lineRule="auto"/>
      </w:pPr>
      <w:r>
        <w:rPr>
          <w:u w:val="single"/>
        </w:rPr>
        <w:t xml:space="preserve">Shrimp and Crabs</w:t>
      </w:r>
      <w:r>
        <w:rPr/>
        <w:t xml:space="preserve">: Swarms of vent shrimp, numbering in the thousands, graze on microbial mats or scrape nutrients from vent surfaces. Similarly, vent crabs exploit the abundant food supply, preying on smaller animals or scavenging.</w:t>
      </w:r>
    </w:p>
    <w:p>
      <w:pPr>
        <w:spacing w:lineRule="auto"/>
      </w:pPr>
      <w:r>
        <w:rPr/>
        <w:t xml:space="preserve">Why Are Vents So Productive?</w:t>
      </w:r>
    </w:p>
    <w:p>
      <w:pPr>
        <w:spacing w:lineRule="auto"/>
      </w:pPr>
      <w:r>
        <w:rPr/>
        <w:t xml:space="preserve">The key to this extraordinary productivity is the </w:t>
      </w:r>
      <w:r>
        <w:rPr/>
        <w:t xml:space="preserve">chemosynthetic food web</w:t>
      </w:r>
      <w:r>
        <w:rPr/>
        <w:t xml:space="preserve">. Chemosynthetic bacteria and archaea convert inorganic chemicals from vent fluids into organic matter, supporting both free-living microbial communities and symbiotic relationships with larger organisms. These microbes act as the primary producers in an ecosystem where sunlight-driven photosynthesis is impossible.</w:t>
      </w:r>
    </w:p>
    <w:p>
      <w:pPr>
        <w:spacing w:lineRule="auto"/>
      </w:pPr>
      <w:r>
        <w:rPr/>
        <w:t xml:space="preserve">The energy generated by chemosynthesis cascades through the ecosystem, supporting multiple trophic levels:</w:t>
      </w:r>
    </w:p>
    <w:p>
      <w:pPr>
        <w:numPr>
          <w:ilvl w:val="0"/>
          <w:numId w:val="4"/>
        </w:numPr>
        <w:spacing w:lineRule="auto"/>
      </w:pPr>
      <w:r>
        <w:rPr/>
        <w:t xml:space="preserve">Primary Producers</w:t>
      </w:r>
      <w:r>
        <w:rPr/>
        <w:t xml:space="preserve">: Chemosynthetic bacteria and archaea.</w:t>
      </w:r>
    </w:p>
    <w:p>
      <w:pPr>
        <w:numPr>
          <w:ilvl w:val="0"/>
          <w:numId w:val="4"/>
        </w:numPr>
        <w:spacing w:lineRule="auto"/>
      </w:pPr>
      <w:r>
        <w:rPr/>
        <w:t xml:space="preserve">Primary Consumers</w:t>
      </w:r>
      <w:r>
        <w:rPr/>
        <w:t xml:space="preserve">: Organisms like tube worms, mussels, and shrimp directly or indirectly depend on these microbes.</w:t>
      </w:r>
    </w:p>
    <w:p>
      <w:pPr>
        <w:numPr>
          <w:ilvl w:val="0"/>
          <w:numId w:val="4"/>
        </w:numPr>
        <w:spacing w:lineRule="auto"/>
      </w:pPr>
      <w:r>
        <w:rPr/>
        <w:t xml:space="preserve">Secondary Consumers and Predators</w:t>
      </w:r>
      <w:r>
        <w:rPr/>
        <w:t xml:space="preserve">: Vent crabs, fish, and other scavengers complete the food web.</w:t>
      </w:r>
    </w:p>
    <w:p>
      <w:pPr>
        <w:spacing w:lineRule="auto"/>
      </w:pPr>
      <w:r>
        <w:rPr/>
        <w:t xml:space="preserve">A Vibrant Contrast to the Deep Ocean</w:t>
      </w:r>
    </w:p>
    <w:p>
      <w:pPr>
        <w:spacing w:lineRule="auto"/>
      </w:pPr>
      <w:r>
        <w:rPr/>
        <w:t xml:space="preserve">While the broader deep-sea floor averages less than </w:t>
      </w:r>
      <w:r>
        <w:rPr/>
        <w:t xml:space="preserve">0.5 grams of biomass per square meter</w:t>
      </w:r>
      <w:r>
        <w:rPr/>
        <w:t xml:space="preserve">, vent communities can sustain biomass levels exceeding </w:t>
      </w:r>
      <w:r>
        <w:rPr/>
        <w:t xml:space="preserve">10 kilograms per square meter</w:t>
      </w:r>
      <w:r>
        <w:rPr/>
        <w:t xml:space="preserve">. This dramatic difference makes hydrothermal vents hotspots of life in an otherwise sparse environment, resembling islands of fertility on an oceanic desert.</w:t>
      </w:r>
    </w:p>
    <w:p>
      <w:pPr>
        <w:spacing w:lineRule="auto"/>
      </w:pPr>
      <w:r>
        <w:rPr/>
        <w:t xml:space="preserve">These dense populations and their extraordinary productivity underscore the uniqueness of hydrothermal vent ecosystems. Despite their isolation and transient nature, these communities demonstrate how life can exploit even the most extreme environments to flourish.</w:t>
      </w:r>
    </w:p>
    <w:p>
      <w:pPr>
        <w:spacing w:lineRule="auto"/>
      </w:pPr>
      <w:r>
        <w:rPr/>
      </w:r>
    </w:p>
    <w:p>
      <w:pPr>
        <w:spacing w:lineRule="auto"/>
      </w:pPr>
      <w:r>
        <w:rPr/>
      </w:r>
    </w:p>
    <w:p>
      <w:pPr>
        <w:spacing w:lineRule="auto"/>
      </w:pPr>
      <w:r>
        <w:rPr/>
        <w:t xml:space="preserve">The Dynamic Nature of Hydrothermal Vent Ecosystems</w:t>
      </w:r>
    </w:p>
    <w:p>
      <w:pPr>
        <w:spacing w:lineRule="auto"/>
      </w:pPr>
      <w:r>
        <w:rPr/>
        <w:t xml:space="preserve">Hydrothermal vents are dynamic, ever-changing systems. As geological activity shifts, vents may cease to flow, leaving once-thriving ecosystems to decline. Simultaneously, new vent fields emerge, creating opportunities for colonization. This constant flux resembles a cosmic "universe" of life, where communities rise and fall with the rhythm of Earth's tectonic forces. Vent organisms are finely tuned to this impermanence, producing dispersive larvae capable of traveling vast distances to locate new habitats. These dispersal strategies highlight the resilience of vent life, evolving not just to survive but to thrive within one of the most transient ecosystems on the planet.</w:t>
      </w:r>
    </w:p>
    <w:p>
      <w:pPr>
        <w:spacing w:lineRule="auto"/>
      </w:pPr>
      <w:r>
        <w:rPr/>
        <w:t xml:space="preserve">This interplay of destruction and renewal makes hydrothermal vents an extraordinary example of life’s ability to adapt and persist in the face of continual environmental change.</w:t>
      </w:r>
    </w:p>
    <w:p>
      <w:pPr>
        <w:spacing w:lineRule="auto"/>
      </w:pPr>
      <w:r>
        <w:rPr/>
        <w:br w:type="textWrapping"/>
      </w:r>
    </w:p>
    <w:p>
      <w:pPr>
        <w:spacing w:lineRule="auto"/>
      </w:pPr>
      <w:r>
        <w:rPr/>
        <w:t xml:space="preserve">Read this online at </w:t>
      </w:r>
      <w:hyperlink r:id="rId6">
        <w:r>
          <w:rPr>
            <w:rStyle w:val="Hyperlink"/>
          </w:rPr>
          <w:t xml:space="preserve">https://books.byui.edu/Invertebrate_Life/lfeybucodx</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Invertebrate_Life/lfeybucodx"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