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Gastrulation in Protostomes and Deuterostomes</w:t>
      </w:r>
    </w:p>
    <w:p>
      <w:pPr>
        <w:spacing w:lineRule="auto"/>
      </w:pPr>
      <w:r>
        <w:rPr/>
      </w:r>
    </w:p>
    <w:p>
      <w:pPr>
        <w:spacing w:lineRule="auto"/>
      </w:pPr>
      <w:r>
        <w:rPr>
          <w:b/>
        </w:rPr>
        <w:t xml:space="preserve">Gastrulation: Defining the Developmental Process</w:t>
      </w:r>
    </w:p>
    <w:p>
      <w:pPr>
        <w:spacing w:lineRule="auto"/>
      </w:pPr>
      <w:r>
        <w:rPr>
          <w:b/>
        </w:rPr>
        <w:t xml:space="preserve">Gastrulation</w:t>
      </w:r>
      <w:r>
        <w:rPr/>
        <w:t xml:space="preserve"> is a transformative phase in early embryonic development, where the embryo progresses from a simple, spherical </w:t>
      </w:r>
      <w:r>
        <w:rPr>
          <w:b/>
        </w:rPr>
        <w:t xml:space="preserve">blastula</w:t>
      </w:r>
      <w:r>
        <w:rPr/>
        <w:t xml:space="preserve"> into a multi-layered structure with distinct germ layers. This process establishes three primary germ layers—</w:t>
      </w:r>
      <w:r>
        <w:rPr>
          <w:b/>
        </w:rPr>
        <w:t xml:space="preserve">ectoderm</w:t>
      </w:r>
      <w:r>
        <w:rPr/>
        <w:t xml:space="preserve"> (outer layer), </w:t>
      </w:r>
      <w:r>
        <w:rPr>
          <w:b/>
        </w:rPr>
        <w:t xml:space="preserve">mesoderm</w:t>
      </w:r>
      <w:r>
        <w:rPr/>
        <w:t xml:space="preserve"> (middle layer), and </w:t>
      </w:r>
      <w:r>
        <w:rPr>
          <w:b/>
        </w:rPr>
        <w:t xml:space="preserve">endoderm</w:t>
      </w:r>
      <w:r>
        <w:rPr/>
        <w:t xml:space="preserve"> (inner layer)—that will eventually differentiate into all of the body’s tissues, organs, and structures.</w:t>
      </w:r>
    </w:p>
    <w:p>
      <w:pPr>
        <w:spacing w:lineRule="auto"/>
      </w:pPr>
      <w:r>
        <w:rPr/>
        <w:t xml:space="preserve">During gastrulation, cells undergo dramatic rearrangements and movements that create a central opening known as the </w:t>
      </w:r>
      <w:r>
        <w:rPr>
          <w:b/>
        </w:rPr>
        <w:t xml:space="preserve">blastopore</w:t>
      </w:r>
      <w:r>
        <w:rPr/>
        <w:t xml:space="preserve">. The fate of this blastopore, which will eventually lead to the formation of the digestive tract, determines whether the organism will develop as a </w:t>
      </w:r>
      <w:r>
        <w:rPr>
          <w:b/>
        </w:rPr>
        <w:t xml:space="preserve">protostome</w:t>
      </w:r>
      <w:r>
        <w:rPr/>
        <w:t xml:space="preserve"> or </w:t>
      </w:r>
      <w:r>
        <w:rPr>
          <w:b/>
        </w:rPr>
        <w:t xml:space="preserve">deuterostome</w:t>
      </w:r>
      <w:r>
        <w:rPr/>
        <w:t xml:space="preserve">. This process is fundamental to establishing the body plan and symmetry of the organism and is a defining characteristic of major evolutionary pathways.</w:t>
      </w:r>
    </w:p>
    <w:p>
      <w:pPr>
        <w:spacing w:lineRule="auto"/>
      </w:pPr>
      <w:r>
        <w:rPr/>
        <w:t xml:space="preserve">Gastrulation involves cellular invagination and migration, where cells move inward to form the embryonic germ layers. The </w:t>
      </w:r>
      <w:r>
        <w:rPr>
          <w:b/>
        </w:rPr>
        <w:t xml:space="preserve">ectoderm</w:t>
      </w:r>
      <w:r>
        <w:rPr/>
        <w:t xml:space="preserve"> develops into structures like the epidermis and nervous system, while the </w:t>
      </w:r>
      <w:r>
        <w:rPr>
          <w:b/>
        </w:rPr>
        <w:t xml:space="preserve">endoderm</w:t>
      </w:r>
      <w:r>
        <w:rPr/>
        <w:t xml:space="preserve"> gives rise to the digestive tract and associated organs. In triploblastic animals, a third germ layer, the </w:t>
      </w:r>
      <w:r>
        <w:rPr>
          <w:b/>
        </w:rPr>
        <w:t xml:space="preserve">mesoderm</w:t>
      </w:r>
      <w:r>
        <w:rPr/>
        <w:t xml:space="preserve">, forms between the ectoderm and endoderm, supporting the development of complex internal systems such as muscles, the circulatory system, and connective tissues. This additional layer enables a greater degree of functional and structural complexity, contributing to the diverse body plans seen in higher invertebrates.</w:t>
      </w:r>
    </w:p>
    <w:p>
      <w:pPr>
        <w:spacing w:lineRule="auto"/>
      </w:pPr>
      <w:r>
        <w:rPr/>
      </w:r>
    </w:p>
    <w:p>
      <w:pPr>
        <w:spacing w:lineRule="auto"/>
      </w:pPr>
      <w:r>
        <w:rPr>
          <w:b/>
        </w:rPr>
        <w:t xml:space="preserve">Cleavage Patterns: Radial and Spiral Cleavage</w:t>
      </w:r>
    </w:p>
    <w:p>
      <w:pPr>
        <w:spacing w:lineRule="auto"/>
      </w:pPr>
      <w:r>
        <w:rPr/>
        <w:t xml:space="preserve">Before gastrulation begins, the embryo undergoes a series of cell divisions called </w:t>
      </w:r>
      <w:r>
        <w:rPr>
          <w:b/>
        </w:rPr>
        <w:t xml:space="preserve">cleavage</w:t>
      </w:r>
      <w:r>
        <w:rPr/>
        <w:t xml:space="preserve">. These cleavage patterns are crucial for arranging cells into organized structures that will eventually form the germ layers. Two primary types of cleavage exist—</w:t>
      </w:r>
      <w:r>
        <w:rPr>
          <w:b/>
        </w:rPr>
        <w:t xml:space="preserve">radial cleavage</w:t>
      </w:r>
      <w:r>
        <w:rPr/>
        <w:t xml:space="preserve"> and </w:t>
      </w:r>
      <w:r>
        <w:rPr>
          <w:b/>
        </w:rPr>
        <w:t xml:space="preserve">spiral cleavage</w:t>
      </w:r>
      <w:r>
        <w:rPr/>
        <w:t xml:space="preserve">—and each is associated with specific developmental characteristics.</w:t>
      </w:r>
    </w:p>
    <w:p>
      <w:pPr>
        <w:numPr>
          <w:ilvl w:val="0"/>
          <w:numId w:val="1"/>
        </w:numPr>
        <w:spacing w:lineRule="auto"/>
      </w:pPr>
      <w:r>
        <w:rPr>
          <w:b/>
        </w:rPr>
        <w:t xml:space="preserve">Radial      Cleavage</w:t>
      </w:r>
      <w:r>
        <w:rPr/>
        <w:t xml:space="preserve">:</w:t>
      </w:r>
      <w:r>
        <w:rPr/>
        <w:br w:type="textWrapping"/>
      </w:r>
      <w:r>
        <w:rPr/>
        <w:t xml:space="preserve">      Radial cleavage is characterized by symmetrical divisions, with each new      cell aligning directly above or beside the previous cell, resulting in a      stacked arrangement. This cleavage pattern is </w:t>
      </w:r>
      <w:r>
        <w:rPr>
          <w:b/>
        </w:rPr>
        <w:t xml:space="preserve">indeterminate</w:t>
      </w:r>
      <w:r>
        <w:rPr/>
        <w:t xml:space="preserve">,      meaning that each cell has the potential to develop into a complete      organism independently. In radial cleavage, each division occurs in planes      that are either parallel or perpendicular to the polar axis, leading to a      more ordered and layered cellular structure. This pattern is typical of </w:t>
      </w:r>
      <w:r>
        <w:rPr>
          <w:b/>
        </w:rPr>
        <w:t xml:space="preserve">deuterostomes</w:t>
      </w:r>
      <w:r>
        <w:rPr/>
        <w:t xml:space="preserve">      and supports developmental flexibility, as cells retain their potential to      adapt to various functions during early development. The indeterminate      nature of radial cleavage allows deuterostomes to develop highly      integrated body plans with modular, adaptable structures.</w:t>
      </w:r>
    </w:p>
    <w:p>
      <w:pPr>
        <w:numPr>
          <w:ilvl w:val="0"/>
          <w:numId w:val="1"/>
        </w:numPr>
        <w:spacing w:lineRule="auto"/>
      </w:pPr>
      <w:r>
        <w:rPr>
          <w:b/>
        </w:rPr>
        <w:t xml:space="preserve">Spiral      Cleavage</w:t>
      </w:r>
      <w:r>
        <w:rPr/>
        <w:t xml:space="preserve">:</w:t>
      </w:r>
      <w:r>
        <w:rPr/>
        <w:br w:type="textWrapping"/>
      </w:r>
      <w:r>
        <w:rPr/>
        <w:t xml:space="preserve">      Spiral cleavage is marked by oblique divisions, where cells divide at      angles, resulting in a spiraled arrangement. Each division is offset,      creating a pattern where cells align in a helical or spiral fashion around      the embryo’s polar axis. This type of cleavage is </w:t>
      </w:r>
      <w:r>
        <w:rPr>
          <w:b/>
        </w:rPr>
        <w:t xml:space="preserve">determinate</w:t>
      </w:r>
      <w:r>
        <w:rPr/>
        <w:t xml:space="preserve">,      meaning that each cell’s developmental fate is set early, making this      process more rigid and predictable. Spiral cleavage is characteristic of </w:t>
      </w:r>
      <w:r>
        <w:rPr>
          <w:b/>
        </w:rPr>
        <w:t xml:space="preserve">protostomes</w:t>
      </w:r>
      <w:r>
        <w:rPr/>
        <w:t xml:space="preserve">      and supports a more structured development. Because of the determinate      nature of this cleavage, each cell’s fate is fixed early, which is      critical for the organized, segmented body plans that are common in      protostomes.</w:t>
      </w:r>
    </w:p>
    <w:p>
      <w:pPr>
        <w:spacing w:lineRule="auto"/>
      </w:pPr>
      <w:r>
        <w:rPr/>
        <w:t xml:space="preserve">Cleavage patterns are genetically regulated and reflect significant evolutionary distinctions, influencing early cellular arrangement and symmetry before gastrulation begins. The differences in cleavage between protostomes and deuterostomes underscore their fundamental divergence in developmental strategy.</w:t>
      </w:r>
    </w:p>
    <w:p>
      <w:pPr>
        <w:spacing w:lineRule="auto"/>
      </w:pPr>
      <w:r>
        <w:rPr>
          <w:b/>
        </w:rPr>
        <w:t xml:space="preserve">Protostome and Deuterostome Gastrulation</w:t>
      </w:r>
    </w:p>
    <w:p>
      <w:pPr>
        <w:spacing w:lineRule="auto"/>
      </w:pPr>
      <w:r>
        <w:rPr/>
        <w:t xml:space="preserve">The processes of </w:t>
      </w:r>
      <w:r>
        <w:rPr>
          <w:b/>
        </w:rPr>
        <w:t xml:space="preserve">protostomic</w:t>
      </w:r>
      <w:r>
        <w:rPr/>
        <w:t xml:space="preserve"> and </w:t>
      </w:r>
      <w:r>
        <w:rPr>
          <w:b/>
        </w:rPr>
        <w:t xml:space="preserve">deuterostomic gastrulation</w:t>
      </w:r>
      <w:r>
        <w:rPr/>
        <w:t xml:space="preserve"> represent a fundamental evolutionary split, leading to two major clades of animals with distinct developmental pathways, body plans, and ecological adaptations. Gastrulation in each group results in unique cellular movements, structures, and developmental sequences.</w:t>
      </w:r>
    </w:p>
    <w:p>
      <w:pPr>
        <w:numPr>
          <w:ilvl w:val="0"/>
          <w:numId w:val="2"/>
        </w:numPr>
        <w:spacing w:lineRule="auto"/>
      </w:pPr>
      <w:r>
        <w:rPr>
          <w:b/>
        </w:rPr>
        <w:t xml:space="preserve">Protostomic      Gastrulation</w:t>
      </w:r>
      <w:r>
        <w:rPr/>
        <w:br w:type="textWrapping"/>
      </w:r>
      <w:r>
        <w:rPr>
          <w:b/>
        </w:rPr>
        <w:t xml:space="preserve">Description</w:t>
      </w:r>
      <w:r>
        <w:rPr/>
        <w:t xml:space="preserve">: In </w:t>
      </w:r>
      <w:r>
        <w:rPr>
          <w:b/>
        </w:rPr>
        <w:t xml:space="preserve">protostomic gastrulation</w:t>
      </w:r>
      <w:r>
        <w:rPr/>
        <w:t xml:space="preserve"> (Greek “protos,”      meaning “first,” and “stoma,” meaning “mouth”), the blastopore develops      into the mouth of the organism, with the anus forming secondarily. This      “mouth-first” development is a defining characteristic of protostomes and      influences the directionality and structure of the entire digestive      system. The process of gastrulation in protostomes is highly coordinated      and involves specific, patterned cell movements that establish the      embryo’s primary body axis and prepare it for more complex structures.</w:t>
      </w:r>
    </w:p>
    <w:p>
      <w:pPr>
        <w:spacing w:lineRule="auto"/>
      </w:pPr>
      <w:r>
        <w:rPr/>
        <w:t xml:space="preserve">During gastrulation, cells migrate inward at the site of the blastopore, moving in organized layers that begin to form the </w:t>
      </w:r>
      <w:r>
        <w:rPr>
          <w:b/>
        </w:rPr>
        <w:t xml:space="preserve">ectoderm</w:t>
      </w:r>
      <w:r>
        <w:rPr/>
        <w:t xml:space="preserve">, </w:t>
      </w:r>
      <w:r>
        <w:rPr>
          <w:b/>
        </w:rPr>
        <w:t xml:space="preserve">endoderm</w:t>
      </w:r>
      <w:r>
        <w:rPr/>
        <w:t xml:space="preserve">, and eventually the </w:t>
      </w:r>
      <w:r>
        <w:rPr>
          <w:b/>
        </w:rPr>
        <w:t xml:space="preserve">mesoderm</w:t>
      </w:r>
      <w:r>
        <w:rPr/>
        <w:t xml:space="preserve"> in triploblastic protostomes. In protostomes, the cells undergo </w:t>
      </w:r>
      <w:r>
        <w:rPr>
          <w:b/>
        </w:rPr>
        <w:t xml:space="preserve">spiral cleavage</w:t>
      </w:r>
      <w:r>
        <w:rPr/>
        <w:t xml:space="preserve">, resulting in determinate development, where each cell’s fate is specified early on. This early cell determination is essential for the structured body segmentation and specialization observed in many protostome groups, as cells are programmed to form specific tissues and organs.</w:t>
      </w:r>
    </w:p>
    <w:p>
      <w:pPr>
        <w:spacing w:lineRule="auto"/>
      </w:pPr>
      <w:r>
        <w:rPr>
          <w:b/>
        </w:rPr>
        <w:t xml:space="preserve">Coelom</w:t>
      </w:r>
      <w:r>
        <w:rPr>
          <w:b/>
        </w:rPr>
        <w:t xml:space="preserve">Formation</w:t>
      </w:r>
      <w:r>
        <w:rPr>
          <w:b/>
        </w:rPr>
        <w:t xml:space="preserve">:</w:t>
      </w:r>
      <w:r>
        <w:rPr/>
        <w:br w:type="textWrapping"/>
      </w:r>
      <w:r>
        <w:rPr/>
        <w:t xml:space="preserve"> Protostomes form their body cavity, or </w:t>
      </w:r>
      <w:r>
        <w:rPr>
          <w:b/>
        </w:rPr>
        <w:t xml:space="preserve">coelom</w:t>
      </w:r>
      <w:r>
        <w:rPr/>
        <w:t xml:space="preserve">, through a process called </w:t>
      </w:r>
      <w:r>
        <w:rPr>
          <w:b/>
        </w:rPr>
        <w:t xml:space="preserve">schizocoely</w:t>
      </w:r>
      <w:r>
        <w:rPr/>
        <w:t xml:space="preserve">. In schizocoely, the mesodermal cells split to create a cavity within the developing embryo. This coelomic cavity provides structural compartments that support complex organ systems, as well as space for muscles and other tissues. Schizocoely is especially important for protostomes with segmented bodies, such as annelids and arthropods, as it supports the division of the body into functional sections and facilitates specialized body structures for movement, feeding, and protection.</w:t>
      </w:r>
    </w:p>
    <w:p>
      <w:pPr>
        <w:spacing w:lineRule="auto"/>
      </w:pPr>
      <w:r>
        <w:rPr/>
        <w:t xml:space="preserve">The structured, determinate nature of protostomic gastrulation supports the rapid and reliable development of segmented, specialized body plans, making this pathway ideal for organisms that require efficient growth and adaptation to varied ecological roles.</w:t>
      </w:r>
    </w:p>
    <w:p>
      <w:pPr>
        <w:numPr>
          <w:ilvl w:val="0"/>
          <w:numId w:val="3"/>
        </w:numPr>
        <w:spacing w:lineRule="auto"/>
      </w:pPr>
      <w:r>
        <w:rPr>
          <w:b/>
        </w:rPr>
        <w:t xml:space="preserve">Deuterostomic</w:t>
      </w:r>
      <w:r>
        <w:rPr>
          <w:b/>
        </w:rPr>
        <w:t xml:space="preserve">Gastrulation</w:t>
      </w:r>
      <w:r>
        <w:rPr/>
        <w:br w:type="textWrapping"/>
      </w:r>
      <w:r>
        <w:rPr>
          <w:b/>
        </w:rPr>
        <w:t xml:space="preserve">Description</w:t>
      </w:r>
      <w:r>
        <w:rPr/>
        <w:t xml:space="preserve">: In </w:t>
      </w:r>
      <w:r>
        <w:rPr>
          <w:b/>
        </w:rPr>
        <w:t xml:space="preserve">deuterostomic gastrulation</w:t>
      </w:r>
      <w:r>
        <w:rPr/>
        <w:t xml:space="preserve"> (Greek      “deuteros,” meaning “second,” and “stoma,” meaning “mouth”), the      blastopore develops into the anus, with the mouth forming from a secondary      opening. This “anus-first” development pathway is unique to deuterostomes      and allows for more flexibility in embryonic structure and function.      During deuterostomic gastrulation, the blastopore gives rise to the      posterior end of the digestive tract, setting up a body plan that enables      more modular development and integration of complex structures.</w:t>
      </w:r>
    </w:p>
    <w:p>
      <w:pPr>
        <w:spacing w:lineRule="auto"/>
      </w:pPr>
      <w:r>
        <w:rPr/>
        <w:t xml:space="preserve">Deuterostomic gastrulation involves organized, yet flexible, cell movements as the embryo begins to differentiate into the ectoderm, endoderm, and mesoderm. The cells follow </w:t>
      </w:r>
      <w:r>
        <w:rPr>
          <w:b/>
        </w:rPr>
        <w:t xml:space="preserve">radial cleavage</w:t>
      </w:r>
      <w:r>
        <w:rPr/>
        <w:t xml:space="preserve"> patterns, leading to </w:t>
      </w:r>
      <w:r>
        <w:rPr>
          <w:b/>
        </w:rPr>
        <w:t xml:space="preserve">indeterminate</w:t>
      </w:r>
      <w:r>
        <w:rPr>
          <w:b/>
        </w:rPr>
        <w:t xml:space="preserve">development</w:t>
      </w:r>
      <w:r>
        <w:rPr/>
        <w:t xml:space="preserve"> in which each cell retains the potential to become various tissues or structures. This cellular flexibility allows for a more adaptable body plan that can support larger, more integrated organisms, such as echinoderms and chordates.</w:t>
      </w:r>
    </w:p>
    <w:p>
      <w:pPr>
        <w:spacing w:lineRule="auto"/>
      </w:pPr>
      <w:r>
        <w:rPr>
          <w:b/>
        </w:rPr>
        <w:t xml:space="preserve">Coelom</w:t>
      </w:r>
      <w:r>
        <w:rPr>
          <w:b/>
        </w:rPr>
        <w:t xml:space="preserve">Formation</w:t>
      </w:r>
      <w:r>
        <w:rPr/>
        <w:t xml:space="preserve">:</w:t>
      </w:r>
      <w:r>
        <w:rPr/>
        <w:br w:type="textWrapping"/>
      </w:r>
      <w:r>
        <w:rPr/>
        <w:t xml:space="preserve"> Deuterostomes form their coelom through a process called </w:t>
      </w:r>
      <w:r>
        <w:rPr>
          <w:b/>
        </w:rPr>
        <w:t xml:space="preserve">enterocoely</w:t>
      </w:r>
      <w:r>
        <w:rPr/>
        <w:t xml:space="preserve">, where pockets of mesodermal cells form and pinch off from the gut to create a body cavity. This method of coelom formation enables the development of well-compartmentalized structures within the body cavity, providing a stable environment for complex organ systems. Enterocoely supports the modular body plan typical of deuterostomes, where each organ system is compartmentalized, enhancing the ability of these organisms to develop sophisticated structures like circulatory and respiratory systems.</w:t>
      </w:r>
    </w:p>
    <w:p>
      <w:pPr>
        <w:spacing w:lineRule="auto"/>
      </w:pPr>
      <w:r>
        <w:rPr/>
        <w:t xml:space="preserve">Deuterostomic gastrulation, with its indeterminate cell fate and enterocoelous body cavity formation, provides a pathway that supports large, complex body structures. This flexibility in cell fate allows deuterostomes to adapt developmentally to a wide range of environments, supporting the evolution of phyla such as echinoderms and chordates with their highly specialized structures.</w:t>
      </w:r>
    </w:p>
    <w:p>
      <w:pPr>
        <w:spacing w:lineRule="auto"/>
      </w:pPr>
      <w:r>
        <w:rPr>
          <w:b/>
        </w:rPr>
        <w:t xml:space="preserve">Evolutionary Implications of Developmental Pathways</w:t>
      </w:r>
    </w:p>
    <w:p>
      <w:pPr>
        <w:spacing w:lineRule="auto"/>
      </w:pPr>
      <w:r>
        <w:rPr/>
        <w:t xml:space="preserve">The protostome-deuterostome split represents one of the most significant evolutionary divisions in the animal kingdom, establishing two distinct clades based on developmental pathways. The </w:t>
      </w:r>
      <w:r>
        <w:rPr>
          <w:b/>
        </w:rPr>
        <w:t xml:space="preserve">deuterostome</w:t>
      </w:r>
      <w:r>
        <w:rPr>
          <w:b/>
        </w:rPr>
        <w:t xml:space="preserve">clade</w:t>
      </w:r>
      <w:r>
        <w:rPr/>
        <w:t xml:space="preserve"> includes phyla such as </w:t>
      </w:r>
      <w:r>
        <w:rPr>
          <w:b/>
        </w:rPr>
        <w:t xml:space="preserve">Chordata</w:t>
      </w:r>
      <w:r>
        <w:rPr/>
        <w:t xml:space="preserve"> (vertebrates and invertebrate chordates) and </w:t>
      </w:r>
      <w:r>
        <w:rPr>
          <w:b/>
        </w:rPr>
        <w:t xml:space="preserve">Echinodermata</w:t>
      </w:r>
      <w:r>
        <w:rPr/>
        <w:t xml:space="preserve"> (sea stars, sea urchins), whereas the other major invertebrate phyla, including annelids, mollusks, and arthropods, are classified as </w:t>
      </w:r>
      <w:r>
        <w:rPr>
          <w:b/>
        </w:rPr>
        <w:t xml:space="preserve">protostomes</w:t>
      </w:r>
      <w:r>
        <w:rPr/>
        <w:t xml:space="preserve">.</w:t>
      </w:r>
    </w:p>
    <w:p>
      <w:pPr>
        <w:spacing w:lineRule="auto"/>
      </w:pPr>
      <w:r>
        <w:rPr/>
        <w:t xml:space="preserve">This division reflects a profound evolutionary shift in genetic regulation and cellular signaling that resulted in distinct developmental trajectories. The determinate, spiral cleavage and schizocoelous coelom formation in protostomes support specialization and segmentation, allowing these organisms to thrive in varied ecological niches with specific adaptations. Deuterostomes, with their indeterminate, radial cleavage and enterocoelous coelom formation, evolved flexible, modular body structures that support larger, integrated organisms. These developmental pathways are central to understanding how early embryonic events drive evolution, contributing to the diversity and adaptability seen in the animal kingdom.</w:t>
      </w:r>
    </w:p>
    <w:p>
      <w:pPr>
        <w:spacing w:lineRule="auto"/>
      </w:pPr>
      <w:r>
        <w:rPr/>
      </w:r>
    </w:p>
    <w:p>
      <w:pPr>
        <w:spacing w:lineRule="auto"/>
      </w:pPr>
      <w:r>
        <w:rPr/>
        <w:t xml:space="preserve">Read this online at </w:t>
      </w:r>
      <w:hyperlink r:id="rId6">
        <w:r>
          <w:rPr>
            <w:rStyle w:val="Hyperlink"/>
          </w:rPr>
          <w:t xml:space="preserve">https://books.byui.edu/Invertebrate_Life/rczhyabaon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rczhyaba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