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Body Cavity Evolution</w:t>
      </w:r>
    </w:p>
    <w:p>
      <w:pPr>
        <w:spacing w:lineRule="auto"/>
      </w:pPr>
      <w:r>
        <w:rPr/>
      </w:r>
    </w:p>
    <w:p>
      <w:pPr>
        <w:spacing w:lineRule="auto"/>
      </w:pPr>
      <w:r>
        <w:rPr/>
        <w:t xml:space="preserve">The development of a body cavity, or </w:t>
      </w:r>
      <w:r>
        <w:rPr>
          <w:b/>
        </w:rPr>
        <w:t xml:space="preserve">coelom</w:t>
      </w:r>
      <w:r>
        <w:rPr/>
        <w:t xml:space="preserve"> (from Greek “koilos,” meaning “hollow”), represents a key adaptation in animal structure, allowing for increased body complexity, functional specialization, and larger body sizes. Body cavities provide internal spaces for organs, facilitate movement, and support the development of advanced organ systems. In invertebrates, body cavities are often classified into three main types: </w:t>
      </w:r>
      <w:r>
        <w:rPr>
          <w:b/>
        </w:rPr>
        <w:t xml:space="preserve">acoelomate</w:t>
      </w:r>
      <w:r>
        <w:rPr/>
        <w:t xml:space="preserve">, </w:t>
      </w:r>
      <w:r>
        <w:rPr>
          <w:b/>
        </w:rPr>
        <w:t xml:space="preserve">pseudocoelomate</w:t>
      </w:r>
      <w:r>
        <w:rPr/>
        <w:t xml:space="preserve">, and </w:t>
      </w:r>
      <w:r>
        <w:rPr>
          <w:b/>
        </w:rPr>
        <w:t xml:space="preserve">coelomate</w:t>
      </w:r>
      <w:r>
        <w:rPr/>
        <w:t xml:space="preserve">. However, it is important to note that these categories do not correspond to specific evolutionary groups or lineages; instead, they are descriptive terms used to categorize animals based on the presence and organization of a body cavity. These body plans have evolved independently across various lineages, reflecting a diversity of adaptations to different environmental and physiological demands.</w:t>
      </w:r>
    </w:p>
    <w:p>
      <w:pPr>
        <w:spacing w:lineRule="auto"/>
      </w:pPr>
      <w:r>
        <w:rPr>
          <w:b/>
        </w:rPr>
        <w:t xml:space="preserve">Acoelomate Body Plan</w:t>
      </w:r>
    </w:p>
    <w:p>
      <w:pPr>
        <w:spacing w:lineRule="auto"/>
      </w:pPr>
      <w:r>
        <w:rPr>
          <w:b/>
        </w:rPr>
        <w:t xml:space="preserve">Acoelomates</w:t>
      </w:r>
      <w:r>
        <w:rPr/>
        <w:t xml:space="preserve"> (Greek “a-,” meaning “without,” and “koilos,” meaning “cavity”) lack a true body cavity, as their bodies are filled with mesodermal tissue that surrounds and supports the internal organs. In acoelomates, there is no internal space for organ suspension or fluid circulation; instead, the mesoderm occupies the space between the ectoderm and endoderm. Phyla such as </w:t>
      </w:r>
      <w:r>
        <w:rPr>
          <w:b/>
        </w:rPr>
        <w:t xml:space="preserve">Platyhelminthes</w:t>
      </w:r>
      <w:r>
        <w:rPr/>
        <w:t xml:space="preserve"> (flatworms) exhibit this body plan, which supports a flattened, simple structure that relies on diffusion for gas exchange and nutrient transport.</w:t>
      </w:r>
    </w:p>
    <w:p>
      <w:pPr>
        <w:spacing w:lineRule="auto"/>
      </w:pPr>
      <w:r>
        <w:rPr/>
        <w:t xml:space="preserve">In acoelomates, the mesodermal tissue restricts the size and complexity of internal organs, but this solid body structure enables certain advantages. Acoelomates typically have flattened, elongated shapes that maximize surface area relative to volume, allowing them to absorb nutrients and oxygen directly from their surroundings. This plan is well-suited for organisms with lower metabolic demands and is often seen in animals adapted to environments where limited mobility and surface diffusion are advantageous.</w:t>
      </w:r>
    </w:p>
    <w:p>
      <w:pPr>
        <w:spacing w:lineRule="auto"/>
      </w:pPr>
      <w:r>
        <w:rPr/>
        <w:t xml:space="preserve">While the acoelomate body plan is often seen as a simpler or ancestral form, it is not an evolutionary stage leading to other body plans. Instead, acoelomates are animals that have adapted this structure to suit specific ecological needs, and similar body plans can arise independently in unrelated lineages.</w:t>
      </w:r>
    </w:p>
    <w:p>
      <w:pPr>
        <w:spacing w:lineRule="auto"/>
      </w:pPr>
      <w:r>
        <w:rPr>
          <w:b/>
        </w:rPr>
        <w:t xml:space="preserve">Pseudocoelomate Body Plan</w:t>
      </w:r>
    </w:p>
    <w:p>
      <w:pPr>
        <w:spacing w:lineRule="auto"/>
      </w:pPr>
      <w:r>
        <w:rPr>
          <w:b/>
        </w:rPr>
        <w:t xml:space="preserve">Pseudocoelomates</w:t>
      </w:r>
      <w:r>
        <w:rPr/>
        <w:t xml:space="preserve"> (Greek “pseudo-,” meaning “false,” and “koilos,” meaning “cavity”) possess a </w:t>
      </w:r>
      <w:r>
        <w:rPr>
          <w:b/>
        </w:rPr>
        <w:t xml:space="preserve">pseudocoelom</w:t>
      </w:r>
      <w:r>
        <w:rPr/>
        <w:t xml:space="preserve">, a fluid-filled body cavity that is only partially lined with mesodermal tissue. Unlike a true coelom, which is fully enclosed by mesoderm, the pseudocoelom lies between the mesoderm and endoderm. Phyla such as </w:t>
      </w:r>
      <w:r>
        <w:rPr>
          <w:b/>
        </w:rPr>
        <w:t xml:space="preserve">Nematoda</w:t>
      </w:r>
      <w:r>
        <w:rPr/>
        <w:t xml:space="preserve"> (roundworms) and </w:t>
      </w:r>
      <w:r>
        <w:rPr>
          <w:b/>
        </w:rPr>
        <w:t xml:space="preserve">Rotifera</w:t>
      </w:r>
      <w:r>
        <w:rPr/>
        <w:t xml:space="preserve"> demonstrate this body plan, which allows for greater structural flexibility than the acoelomate plan and supports basic internal systems.</w:t>
      </w:r>
    </w:p>
    <w:p>
      <w:pPr>
        <w:spacing w:lineRule="auto"/>
      </w:pPr>
      <w:r>
        <w:rPr/>
        <w:t xml:space="preserve">The pseudocoelom provides a </w:t>
      </w:r>
      <w:r>
        <w:rPr>
          <w:b/>
        </w:rPr>
        <w:t xml:space="preserve">hydrostatic skeleton</w:t>
      </w:r>
      <w:r>
        <w:rPr/>
        <w:t xml:space="preserve">, a fluid-based structure that allows for movement and stability by creating internal pressure. In organisms like roundworms, the pseudocoelom supports “thrashing” movements, as muscles contract against the fluid-filled cavity. The pseudocoelom can also house simple digestive and reproductive organs, providing enough internal space to support more specialized functions than the solid body of an acoelomate.</w:t>
      </w:r>
    </w:p>
    <w:p>
      <w:pPr>
        <w:spacing w:lineRule="auto"/>
      </w:pPr>
      <w:r>
        <w:rPr/>
        <w:t xml:space="preserve">It is essential to recognize that pseudocoelomates are not an intermediate evolutionary stage between acoelomates and coelomates; rather, the pseudocoelomate body plan has evolved independently in several lineages, representing an adaptation to specific ecological niches that require flexible, fluid-filled body structures.</w:t>
      </w:r>
    </w:p>
    <w:p>
      <w:pPr>
        <w:spacing w:lineRule="auto"/>
      </w:pPr>
      <w:r>
        <w:rPr>
          <w:b/>
        </w:rPr>
        <w:t xml:space="preserve">Coelomate Body Plan</w:t>
      </w:r>
    </w:p>
    <w:p>
      <w:pPr>
        <w:spacing w:lineRule="auto"/>
      </w:pPr>
      <w:r>
        <w:rPr>
          <w:b/>
        </w:rPr>
        <w:t xml:space="preserve">Coelomates</w:t>
      </w:r>
      <w:r>
        <w:rPr/>
        <w:t xml:space="preserve"> possess a </w:t>
      </w:r>
      <w:r>
        <w:rPr>
          <w:b/>
        </w:rPr>
        <w:t xml:space="preserve">true coelom</w:t>
      </w:r>
      <w:r>
        <w:rPr/>
        <w:t xml:space="preserve">, a body cavity entirely enclosed by mesodermal tissue. Unlike a pseudocoelom, which only partially lines the cavity, the true coelom is fully enclosed by a mesodermal membrane called the </w:t>
      </w:r>
      <w:r>
        <w:rPr>
          <w:b/>
        </w:rPr>
        <w:t xml:space="preserve">peritoneum</w:t>
      </w:r>
      <w:r>
        <w:rPr/>
        <w:t xml:space="preserve"> (Greek “peri,” meaning “around,” and “teinein,” meaning “to stretch”). The true coelom provides a stable internal environment for organ systems, allowing for complex development and specialization.</w:t>
      </w:r>
    </w:p>
    <w:p>
      <w:pPr>
        <w:spacing w:lineRule="auto"/>
      </w:pPr>
      <w:r>
        <w:rPr/>
        <w:t xml:space="preserve">Some of the advantages provided by a coelom include:</w:t>
      </w:r>
    </w:p>
    <w:p>
      <w:pPr>
        <w:numPr>
          <w:ilvl w:val="0"/>
          <w:numId w:val="1"/>
        </w:numPr>
        <w:spacing w:lineRule="auto"/>
      </w:pPr>
      <w:r>
        <w:rPr>
          <w:b/>
        </w:rPr>
        <w:t xml:space="preserve">Protection</w:t>
      </w:r>
      <w:r>
        <w:rPr/>
        <w:t xml:space="preserve">:      Cushions internal organs from external impact, reducing the risk of      injury.</w:t>
      </w:r>
    </w:p>
    <w:p>
      <w:pPr>
        <w:numPr>
          <w:ilvl w:val="0"/>
          <w:numId w:val="1"/>
        </w:numPr>
        <w:spacing w:lineRule="auto"/>
      </w:pPr>
      <w:r>
        <w:rPr>
          <w:b/>
        </w:rPr>
        <w:t xml:space="preserve">Compartmentalization</w:t>
      </w:r>
      <w:r>
        <w:rPr/>
        <w:t xml:space="preserve">:      Separates organs into functional compartments, supporting complex organ      systems.</w:t>
      </w:r>
    </w:p>
    <w:p>
      <w:pPr>
        <w:numPr>
          <w:ilvl w:val="0"/>
          <w:numId w:val="1"/>
        </w:numPr>
        <w:spacing w:lineRule="auto"/>
      </w:pPr>
      <w:r>
        <w:rPr>
          <w:b/>
        </w:rPr>
        <w:t xml:space="preserve">Circulation</w:t>
      </w:r>
      <w:r>
        <w:rPr/>
        <w:t xml:space="preserve">:      Facilitates efficient transport of nutrients, gases, and waste between      organs.</w:t>
      </w:r>
    </w:p>
    <w:p>
      <w:pPr>
        <w:numPr>
          <w:ilvl w:val="0"/>
          <w:numId w:val="1"/>
        </w:numPr>
        <w:spacing w:lineRule="auto"/>
      </w:pPr>
      <w:r>
        <w:rPr>
          <w:b/>
        </w:rPr>
        <w:t xml:space="preserve">Movement</w:t>
      </w:r>
      <w:r>
        <w:rPr/>
        <w:t xml:space="preserve">:      Provides a hydrostatic skeleton in some invertebrates, allowing muscles to      contract against fluid-filled spaces for movement.</w:t>
      </w:r>
    </w:p>
    <w:p>
      <w:pPr>
        <w:numPr>
          <w:ilvl w:val="0"/>
          <w:numId w:val="1"/>
        </w:numPr>
        <w:spacing w:lineRule="auto"/>
      </w:pPr>
      <w:r>
        <w:rPr>
          <w:b/>
        </w:rPr>
        <w:t xml:space="preserve">Organ      Development</w:t>
      </w:r>
      <w:r>
        <w:rPr/>
        <w:t xml:space="preserve">: Creates space for larger, specialized organs, enabling      more complex bodily functions.</w:t>
      </w:r>
    </w:p>
    <w:p>
      <w:pPr>
        <w:spacing w:lineRule="auto"/>
      </w:pPr>
      <w:r>
        <w:rPr/>
        <w:t xml:space="preserve">Coelomates exhibit two primary methods of coelom formation—</w:t>
      </w:r>
      <w:r>
        <w:rPr>
          <w:b/>
        </w:rPr>
        <w:t xml:space="preserve">schizocoely</w:t>
      </w:r>
      <w:r>
        <w:rPr/>
        <w:t xml:space="preserve"> and </w:t>
      </w:r>
      <w:r>
        <w:rPr>
          <w:b/>
        </w:rPr>
        <w:t xml:space="preserve">enterocoely</w:t>
      </w:r>
      <w:r>
        <w:rPr/>
        <w:t xml:space="preserve">—depending on their developmental pathway. Both methods result in a fully enclosed coelomic cavity, though each arises from distinct developmental processes and evolutionary adaptations:</w:t>
      </w:r>
    </w:p>
    <w:p>
      <w:pPr>
        <w:numPr>
          <w:ilvl w:val="0"/>
          <w:numId w:val="2"/>
        </w:numPr>
        <w:spacing w:lineRule="auto"/>
      </w:pPr>
      <w:r>
        <w:rPr>
          <w:b/>
        </w:rPr>
        <w:t xml:space="preserve">Schizocoely</w:t>
      </w:r>
      <w:r>
        <w:rPr/>
        <w:t xml:space="preserve">      (Greek “schizo,” meaning “split,” and “koilos,” meaning “cavity”) is the      process by which the coelom forms through a split within the mesodermal      tissue. In schizocoely, solid blocks of mesoderm split to form the body      cavity. This type of coelom formation is characteristic of </w:t>
      </w:r>
      <w:r>
        <w:rPr>
          <w:b/>
        </w:rPr>
        <w:t xml:space="preserve">protostomes</w:t>
      </w:r>
      <w:r>
        <w:rPr/>
        <w:t xml:space="preserve">,      including annelids and arthropods. Schizocoely supports a highly organized      body structure that facilitates segmentation and compartmentalization,      enabling efficient movement, digestion, and internal organ function.</w:t>
      </w:r>
    </w:p>
    <w:p>
      <w:pPr>
        <w:numPr>
          <w:ilvl w:val="0"/>
          <w:numId w:val="2"/>
        </w:numPr>
        <w:spacing w:lineRule="auto"/>
      </w:pPr>
      <w:r>
        <w:rPr>
          <w:b/>
        </w:rPr>
        <w:t xml:space="preserve">Enterocoely</w:t>
      </w:r>
      <w:r>
        <w:rPr/>
        <w:t xml:space="preserve">      (Greek “enteron,” meaning “intestine,” and “koilos,” meaning “cavity”) is      the process by which the coelom forms from pouches of mesoderm that bud      off from the embryonic gut, or archenteron. These pouches expand and pinch      off, creating a separate, fully enclosed cavity. Enterocoely is typical of      </w:t>
      </w:r>
      <w:r>
        <w:rPr>
          <w:b/>
        </w:rPr>
        <w:t xml:space="preserve">deuterostomes</w:t>
      </w:r>
      <w:r>
        <w:rPr/>
        <w:t xml:space="preserve">, such as echinoderms and chordates, and allows for a      more flexible and modular body structure. This arrangement supports the      development of complex organ systems and adaptive compartmentalization of      the body cavity, as seen in larger and more structurally integrated      deuterostomes.</w:t>
      </w:r>
    </w:p>
    <w:p>
      <w:pPr>
        <w:spacing w:lineRule="auto"/>
      </w:pPr>
      <w:r>
        <w:rPr/>
        <w:t xml:space="preserve">Each of these methods of coelom formation reflects a specific evolutionary adaptation that provides structural advantages, from the segmented organization of protostomes to the modular flexibility of deuterostomes. Although these processes differ, both schizocoely and enterocoely support the complex body plans and specialized organ systems that are characteristic of coelomates.</w:t>
      </w:r>
    </w:p>
    <w:p>
      <w:pPr>
        <w:spacing w:lineRule="auto"/>
      </w:pPr>
      <w:r>
        <w:rPr>
          <w:b/>
        </w:rPr>
        <w:t xml:space="preserve">Evolutionary Significance of Body Cavities</w:t>
      </w:r>
    </w:p>
    <w:p>
      <w:pPr>
        <w:spacing w:lineRule="auto"/>
      </w:pPr>
      <w:r>
        <w:rPr/>
        <w:t xml:space="preserve">The evolution of body cavities in invertebrates represents a critical development in body complexity and adaptability. However, it is essential to clarify that </w:t>
      </w:r>
      <w:r>
        <w:rPr>
          <w:b/>
        </w:rPr>
        <w:t xml:space="preserve">acoelomate</w:t>
      </w:r>
      <w:r>
        <w:rPr/>
        <w:t xml:space="preserve">, </w:t>
      </w:r>
      <w:r>
        <w:rPr>
          <w:b/>
        </w:rPr>
        <w:t xml:space="preserve">pseudocoelomate</w:t>
      </w:r>
      <w:r>
        <w:rPr/>
        <w:t xml:space="preserve">, and </w:t>
      </w:r>
      <w:r>
        <w:rPr>
          <w:b/>
        </w:rPr>
        <w:t xml:space="preserve">coelomate</w:t>
      </w:r>
      <w:r>
        <w:rPr/>
        <w:t xml:space="preserve"> are descriptive terms for body structures, not evolutionary groupings. These categories reflect different adaptations to ecological roles and physical demands rather than a direct evolutionary progression from one body plan to another. The distinctions among acoelomate, pseudocoelomate, and coelomate organisms highlight how animals have independently evolved specific structural solutions to meet environmental challenges.</w:t>
      </w:r>
    </w:p>
    <w:p>
      <w:pPr>
        <w:spacing w:lineRule="auto"/>
      </w:pPr>
      <w:r>
        <w:rPr/>
        <w:t xml:space="preserve">Each body plan offers unique advantages and reflects evolutionary innovations that have allowed invertebrates to diversify. Acoelomates, with their solid body structure, are suited to simple diffusion-based lifestyles, while pseudocoelomates rely on a fluid-filled cavity to support movement and basic organ functions. Coelomates have developed the greatest structural complexity, with a fully enclosed body cavity that permits sophisticated organ specialization and compartmentalization. These body plans, arising independently in different lineages, underscore the adaptability and versatility of invertebrate evolution.</w:t>
      </w:r>
    </w:p>
    <w:p>
      <w:pPr>
        <w:spacing w:lineRule="auto"/>
      </w:pPr>
      <w:r>
        <w:rPr/>
        <w:t xml:space="preserve">The variety of body cavity types has enabled invertebrates to occupy an astonishing range of habitats, from terrestrial to aquatic environments. The ability to evolve multiple forms of body cavity structures has contributed to the ecological success of invertebrates, making them one of the most diverse groups on Earth. Each body plan demonstrates the diverse strategies by which invertebrates have met the demands of their environments, supporting the evolution of new ecological roles and increasing the overall biodiversity of the animal kingdom.</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https://books.byui.edu/Invertebrate_Life/alrvkpihwe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alrvkpihw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