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Xenacoelomorpha</w:t>
      </w:r>
    </w:p>
    <w:p>
      <w:pPr>
        <w:spacing w:lineRule="auto"/>
      </w:pPr>
      <w:r>
        <w:rPr/>
      </w:r>
    </w:p>
    <w:p>
      <w:pPr>
        <w:spacing w:lineRule="auto"/>
      </w:pPr>
      <w:r>
        <w:rPr>
          <w:b/>
        </w:rPr>
        <w:t xml:space="preserve">Introduction</w:t>
      </w:r>
    </w:p>
    <w:p>
      <w:pPr>
        <w:spacing w:lineRule="auto"/>
      </w:pPr>
      <w:r>
        <w:rPr/>
        <w:t xml:space="preserve">Xenacoelomorpha (xenos, “strange”; koilos, “cavity”; morphē, “form”) is a small phylum of bilaterian invertebrates known for their simple body structure and enigmatic evolutionary position. Comprising approximately 400 species, these marine animals are found in environments ranging from shallow coastal waters to the deep sea. Despite their simplicity, Xenacoelomorpha exhibits unique cellular and structural traits that provide valuable insights into the evolution of complex body plans. Their most distinctive features include pulsatile bodies in their epidermis and xenomorphic cilia, both of which are unique within the animal kingdom.</w:t>
      </w:r>
    </w:p>
    <w:p>
      <w:pPr>
        <w:spacing w:lineRule="auto"/>
      </w:pPr>
      <w:r>
        <w:rPr/>
      </w:r>
    </w:p>
    <w:p>
      <w:pPr>
        <w:spacing w:lineRule="auto"/>
      </w:pPr>
      <w:r>
        <w:rPr>
          <w:b/>
        </w:rPr>
        <w:t xml:space="preserve">Discovery</w:t>
      </w:r>
      <w:r>
        <w:rPr>
          <w:b/>
        </w:rPr>
        <w:t xml:space="preserve">and</w:t>
      </w:r>
      <w:r>
        <w:rPr>
          <w:b/>
        </w:rPr>
        <w:t xml:space="preserve">History</w:t>
      </w:r>
    </w:p>
    <w:p>
      <w:pPr>
        <w:spacing w:lineRule="auto"/>
      </w:pPr>
      <w:r>
        <w:rPr/>
        <w:t xml:space="preserve">The history of Xenacoelomorpha is characterized by confusion and reclassification. Early specimens were often misidentified as flatworms (Platyhelminthes) due to superficial similarities in morphology. Over time, molecular studies clarified their distinctiveness and established them as a separate phylum within Bilateria. Some species were even misclassified into unrelated groups, such as mollusks, underscoring their cryptic and ambiguous anatomy. Recent advances in molecular phylogenetics and developmental biology have since refined their classification, highlighting their unique evolutionary role and simplifying the historical complexity of their taxonomy.</w:t>
      </w:r>
    </w:p>
    <w:p>
      <w:pPr>
        <w:spacing w:lineRule="auto"/>
      </w:pPr>
      <w:r>
        <w:rPr/>
      </w:r>
    </w:p>
    <w:p>
      <w:pPr>
        <w:spacing w:lineRule="auto"/>
      </w:pPr>
      <w:r>
        <w:rPr>
          <w:b/>
        </w:rPr>
        <w:t xml:space="preserve">Evolutionary Relationships</w:t>
      </w:r>
    </w:p>
    <w:p>
      <w:pPr>
        <w:spacing w:lineRule="auto"/>
      </w:pPr>
      <w:r>
        <w:rPr/>
        <w:t xml:space="preserve">Xenacoelomorpha occupies a critical position in the animal evolutionary tree as one of the earliest diverging bilaterians. Molecular studies suggest they split before the divergence of Protostomes and Deuterostomes, making them a key lineage for studying the origins of bilaterian traits. Their simple body plan—lacking a true coelom, circulatory system, or centralized nervous system—could represent either a primitive state or a secondary simplification. Despite their morphological simplicity, their unique features provide a bridge between simple animals like cnidarians and the more complex body plans of later bilaterians.</w:t>
      </w:r>
    </w:p>
    <w:p>
      <w:pPr>
        <w:spacing w:lineRule="auto"/>
      </w:pPr>
      <w:r>
        <w:rPr/>
      </w:r>
    </w:p>
    <w:p>
      <w:pPr>
        <w:spacing w:lineRule="auto"/>
      </w:pPr>
      <w:r>
        <w:rPr>
          <w:b/>
        </w:rPr>
        <w:t xml:space="preserve">Morphology and Body Plan</w:t>
      </w:r>
    </w:p>
    <w:p>
      <w:pPr>
        <w:spacing w:lineRule="auto"/>
      </w:pPr>
      <w:r>
        <w:rPr/>
        <w:t xml:space="preserve">Xenacoelomorpha is characterized by a highly simplified body structure with unique cellular features:</w:t>
      </w:r>
    </w:p>
    <w:p>
      <w:pPr>
        <w:numPr>
          <w:ilvl w:val="0"/>
          <w:numId w:val="1"/>
        </w:numPr>
        <w:spacing w:lineRule="auto"/>
      </w:pPr>
      <w:r>
        <w:rPr>
          <w:b/>
        </w:rPr>
        <w:t xml:space="preserve">Body      cavity</w:t>
      </w:r>
      <w:r>
        <w:rPr/>
        <w:t xml:space="preserve">: Acoelomate, lacking a true body cavity.</w:t>
      </w:r>
    </w:p>
    <w:p>
      <w:pPr>
        <w:numPr>
          <w:ilvl w:val="0"/>
          <w:numId w:val="1"/>
        </w:numPr>
        <w:spacing w:lineRule="auto"/>
      </w:pPr>
      <w:r>
        <w:rPr>
          <w:b/>
        </w:rPr>
        <w:t xml:space="preserve">Symmetry</w:t>
      </w:r>
      <w:r>
        <w:rPr/>
        <w:t xml:space="preserve">:      Bilateral symmetry with dorsoventral flattening.</w:t>
      </w:r>
    </w:p>
    <w:p>
      <w:pPr>
        <w:numPr>
          <w:ilvl w:val="0"/>
          <w:numId w:val="1"/>
        </w:numPr>
        <w:spacing w:lineRule="auto"/>
      </w:pPr>
      <w:r>
        <w:rPr>
          <w:b/>
        </w:rPr>
        <w:t xml:space="preserve">Digestive      system</w:t>
      </w:r>
      <w:r>
        <w:rPr/>
        <w:t xml:space="preserve">: A single gastrovascular cavity or none at all.</w:t>
      </w:r>
    </w:p>
    <w:p>
      <w:pPr>
        <w:numPr>
          <w:ilvl w:val="0"/>
          <w:numId w:val="1"/>
        </w:numPr>
        <w:spacing w:lineRule="auto"/>
      </w:pPr>
      <w:r>
        <w:rPr>
          <w:b/>
        </w:rPr>
        <w:t xml:space="preserve">Nervous      system</w:t>
      </w:r>
      <w:r>
        <w:rPr/>
        <w:t xml:space="preserve">: Diffuse nerve net without a brain or ganglia.</w:t>
      </w:r>
    </w:p>
    <w:p>
      <w:pPr>
        <w:spacing w:lineRule="auto"/>
      </w:pPr>
      <w:r>
        <w:rPr>
          <w:b/>
        </w:rPr>
        <w:t xml:space="preserve">Specialized</w:t>
      </w:r>
      <w:r>
        <w:rPr>
          <w:b/>
        </w:rPr>
        <w:t xml:space="preserve">Cellular</w:t>
      </w:r>
      <w:r>
        <w:rPr>
          <w:b/>
        </w:rPr>
        <w:t xml:space="preserve">Features</w:t>
      </w:r>
      <w:r>
        <w:rPr/>
        <w:t xml:space="preserve">:</w:t>
      </w:r>
    </w:p>
    <w:p>
      <w:pPr>
        <w:numPr>
          <w:ilvl w:val="0"/>
          <w:numId w:val="2"/>
        </w:numPr>
        <w:spacing w:lineRule="auto"/>
      </w:pPr>
      <w:r>
        <w:rPr>
          <w:b/>
        </w:rPr>
        <w:t xml:space="preserve">Pulsatile</w:t>
      </w:r>
      <w:r>
        <w:rPr>
          <w:b/>
        </w:rPr>
        <w:t xml:space="preserve">Bodies</w:t>
      </w:r>
      <w:r>
        <w:rPr/>
        <w:t xml:space="preserve">:</w:t>
      </w:r>
    </w:p>
    <w:p>
      <w:pPr>
        <w:numPr>
          <w:ilvl w:val="1"/>
          <w:numId w:val="3"/>
        </w:numPr>
        <w:spacing w:lineRule="auto"/>
      </w:pPr>
      <w:r>
        <w:rPr/>
        <w:t xml:space="preserve">Pulsatile       bodies are specialized cellular structures found in the epidermis.</w:t>
      </w:r>
    </w:p>
    <w:p>
      <w:pPr>
        <w:numPr>
          <w:ilvl w:val="1"/>
          <w:numId w:val="3"/>
        </w:numPr>
        <w:spacing w:lineRule="auto"/>
      </w:pPr>
      <w:r>
        <w:rPr/>
        <w:t xml:space="preserve">These       structures are believed to originate from degenerate cilia, which retract       into the cytoplasm and become housed within vacuoles.</w:t>
      </w:r>
    </w:p>
    <w:p>
      <w:pPr>
        <w:numPr>
          <w:ilvl w:val="1"/>
          <w:numId w:val="3"/>
        </w:numPr>
        <w:spacing w:lineRule="auto"/>
      </w:pPr>
      <w:r>
        <w:rPr/>
        <w:t xml:space="preserve">Though       their function remains unclear, they may play a role in digestion,       osmoregulation, or other cellular processes. Pulsatile bodies are a       defining characteristic of Xenacoelomorpha, setting them apart from other       bilaterians.</w:t>
      </w:r>
    </w:p>
    <w:p>
      <w:pPr>
        <w:numPr>
          <w:ilvl w:val="0"/>
          <w:numId w:val="2"/>
        </w:numPr>
        <w:spacing w:lineRule="auto"/>
      </w:pPr>
      <w:r>
        <w:rPr>
          <w:b/>
        </w:rPr>
        <w:t xml:space="preserve">Xenomorphic</w:t>
      </w:r>
      <w:r>
        <w:rPr>
          <w:b/>
        </w:rPr>
        <w:t xml:space="preserve">Cilia</w:t>
      </w:r>
      <w:r>
        <w:rPr/>
        <w:t xml:space="preserve">:</w:t>
      </w:r>
    </w:p>
    <w:p>
      <w:pPr>
        <w:numPr>
          <w:ilvl w:val="1"/>
          <w:numId w:val="4"/>
        </w:numPr>
        <w:spacing w:lineRule="auto"/>
      </w:pPr>
      <w:r>
        <w:rPr/>
        <w:t xml:space="preserve">Xenacoelomorpha       features unique cilia with a tapering microtubule arrangement from base       to tip.</w:t>
      </w:r>
    </w:p>
    <w:p>
      <w:pPr>
        <w:numPr>
          <w:ilvl w:val="1"/>
          <w:numId w:val="4"/>
        </w:numPr>
        <w:spacing w:lineRule="auto"/>
      </w:pPr>
      <w:r>
        <w:rPr/>
        <w:t xml:space="preserve">At       the base, cilia have the standard </w:t>
      </w:r>
      <w:r>
        <w:rPr>
          <w:b/>
        </w:rPr>
        <w:t xml:space="preserve">9+2</w:t>
      </w:r>
      <w:r>
        <w:rPr>
          <w:b/>
        </w:rPr>
        <w:t xml:space="preserve">arrangement</w:t>
      </w:r>
      <w:r>
        <w:rPr/>
        <w:t xml:space="preserve"> of nine       peripheral microtubule doublets and two central microtubules.</w:t>
      </w:r>
    </w:p>
    <w:p>
      <w:pPr>
        <w:numPr>
          <w:ilvl w:val="1"/>
          <w:numId w:val="4"/>
        </w:numPr>
        <w:spacing w:lineRule="auto"/>
      </w:pPr>
      <w:r>
        <w:rPr/>
        <w:t xml:space="preserve">Moving       toward the tip, microtubules progressively disappear, transitioning       through configurations such as </w:t>
      </w:r>
      <w:r>
        <w:rPr>
          <w:b/>
        </w:rPr>
        <w:t xml:space="preserve">8+2</w:t>
      </w:r>
      <w:r>
        <w:rPr/>
        <w:t xml:space="preserve"> and </w:t>
      </w:r>
      <w:r>
        <w:rPr>
          <w:b/>
        </w:rPr>
        <w:t xml:space="preserve">5+2</w:t>
      </w:r>
      <w:r>
        <w:rPr/>
        <w:t xml:space="preserve">, with only five       peripheral microtubules remaining at the tip.</w:t>
      </w:r>
    </w:p>
    <w:p>
      <w:pPr>
        <w:numPr>
          <w:ilvl w:val="1"/>
          <w:numId w:val="4"/>
        </w:numPr>
        <w:spacing w:lineRule="auto"/>
      </w:pPr>
      <w:r>
        <w:rPr/>
        <w:t xml:space="preserve">The       biological significance of this gradient is not fully understood, but it       may influence ciliary flexibility or specialized functions.</w:t>
      </w:r>
    </w:p>
    <w:p>
      <w:pPr>
        <w:spacing w:lineRule="auto"/>
      </w:pPr>
      <w:r>
        <w:rPr/>
      </w:r>
    </w:p>
    <w:p>
      <w:pPr>
        <w:spacing w:lineRule="auto"/>
      </w:pPr>
      <w:r>
        <w:rPr>
          <w:b/>
        </w:rPr>
        <w:t xml:space="preserve">Diversity</w:t>
      </w:r>
      <w:r>
        <w:rPr>
          <w:b/>
        </w:rPr>
        <w:t xml:space="preserve">and</w:t>
      </w:r>
      <w:r>
        <w:rPr>
          <w:b/>
        </w:rPr>
        <w:t xml:space="preserve">Habitat</w:t>
      </w:r>
    </w:p>
    <w:p>
      <w:pPr>
        <w:spacing w:lineRule="auto"/>
      </w:pPr>
      <w:r>
        <w:rPr/>
        <w:t xml:space="preserve">Xenacoelomorpha has a global distribution, inhabiting marine environments ranging from shallow intertidal zones to deep-sea habitats. They are primarily benthic, gliding along surfaces or burrowing into sediments. Despite their cryptic nature and small size, their widespread presence reflects adaptability to various ecological conditions.</w:t>
      </w:r>
    </w:p>
    <w:p>
      <w:pPr>
        <w:spacing w:lineRule="auto"/>
      </w:pPr>
      <w:r>
        <w:rPr/>
      </w:r>
    </w:p>
    <w:p>
      <w:pPr>
        <w:spacing w:lineRule="auto"/>
      </w:pPr>
      <w:r>
        <w:rPr>
          <w:b/>
        </w:rPr>
        <w:t xml:space="preserve">Ecology</w:t>
      </w:r>
      <w:r>
        <w:rPr>
          <w:b/>
        </w:rPr>
        <w:t xml:space="preserve">and</w:t>
      </w:r>
      <w:r>
        <w:rPr>
          <w:b/>
        </w:rPr>
        <w:t xml:space="preserve">Interactions</w:t>
      </w:r>
    </w:p>
    <w:p>
      <w:pPr>
        <w:spacing w:lineRule="auto"/>
      </w:pPr>
      <w:r>
        <w:rPr/>
        <w:t xml:space="preserve">In marine ecosystems, Xenacoelomorpha plays subtle but significant roles. They are primarily micro-predators, scavengers, or detritivores, feeding on organic matter, biofilms, and microscopic prey. Their activities contribute to sediment turnover and nutrient cycling, though their interactions with other species remain poorly studied. The unique features of their epidermis, including pulsatile bodies and cilia, may also influence their interactions with the surrounding environment.</w:t>
      </w:r>
    </w:p>
    <w:p>
      <w:pPr>
        <w:spacing w:lineRule="auto"/>
      </w:pPr>
      <w:r>
        <w:rPr/>
      </w:r>
    </w:p>
    <w:p>
      <w:pPr>
        <w:spacing w:lineRule="auto"/>
      </w:pPr>
      <w:r>
        <w:rPr>
          <w:b/>
        </w:rPr>
        <w:t xml:space="preserve">Life Cycle and Reproduction</w:t>
      </w:r>
    </w:p>
    <w:p>
      <w:pPr>
        <w:spacing w:lineRule="auto"/>
      </w:pPr>
      <w:r>
        <w:rPr/>
        <w:t xml:space="preserve">Xenacoelomorpha reproduces both asexually and sexually, with developmental patterns that highlight their evolutionary distinctiveness:</w:t>
      </w:r>
    </w:p>
    <w:p>
      <w:pPr>
        <w:numPr>
          <w:ilvl w:val="0"/>
          <w:numId w:val="5"/>
        </w:numPr>
        <w:spacing w:lineRule="auto"/>
      </w:pPr>
      <w:r>
        <w:rPr>
          <w:b/>
        </w:rPr>
        <w:t xml:space="preserve">Asexual</w:t>
      </w:r>
      <w:r>
        <w:rPr>
          <w:b/>
        </w:rPr>
        <w:t xml:space="preserve">reproduction</w:t>
      </w:r>
      <w:r>
        <w:rPr/>
        <w:t xml:space="preserve">: Some species fragment or bud to produce clones.</w:t>
      </w:r>
    </w:p>
    <w:p>
      <w:pPr>
        <w:numPr>
          <w:ilvl w:val="0"/>
          <w:numId w:val="5"/>
        </w:numPr>
        <w:spacing w:lineRule="auto"/>
      </w:pPr>
      <w:r>
        <w:rPr>
          <w:b/>
        </w:rPr>
        <w:t xml:space="preserve">Sexual</w:t>
      </w:r>
      <w:r>
        <w:rPr>
          <w:b/>
        </w:rPr>
        <w:t xml:space="preserve">reproduction</w:t>
      </w:r>
      <w:r>
        <w:rPr/>
        <w:t xml:space="preserve">: Hermaphroditic individuals produce eggs and sperm,      leading to direct development without larval stages.</w:t>
      </w:r>
    </w:p>
    <w:p>
      <w:pPr>
        <w:numPr>
          <w:ilvl w:val="0"/>
          <w:numId w:val="5"/>
        </w:numPr>
        <w:spacing w:lineRule="auto"/>
      </w:pPr>
      <w:r>
        <w:rPr/>
        <w:t xml:space="preserve">Embryological      studies reveal unusual cleavage patterns, providing insights into the      evolution of developmental mechanisms among bilaterians.</w:t>
      </w:r>
    </w:p>
    <w:p>
      <w:pPr>
        <w:spacing w:lineRule="auto"/>
      </w:pPr>
      <w:r>
        <w:rPr/>
      </w:r>
    </w:p>
    <w:p>
      <w:pPr>
        <w:spacing w:lineRule="auto"/>
      </w:pPr>
      <w:r>
        <w:rPr>
          <w:b/>
        </w:rPr>
        <w:t xml:space="preserve">Conservation and Future Directions</w:t>
      </w:r>
    </w:p>
    <w:p>
      <w:pPr>
        <w:spacing w:lineRule="auto"/>
      </w:pPr>
      <w:r>
        <w:rPr/>
        <w:t xml:space="preserve">While Xenacoelomorpha face no direct conservation threats, their habitats are vulnerable to human activities, such as sediment disruption from trawling or pollution. Studying these animals is critical for understanding the early evolution of bilaterians and the emergence of complex multicellular traits. Their simple anatomy and unique features, including pulsatile bodies and xenomorphic cilia, make them invaluable for evolutionary biology and comparative physiology.</w:t>
      </w:r>
    </w:p>
    <w:p>
      <w:pPr>
        <w:spacing w:lineRule="auto"/>
      </w:pPr>
      <w:r>
        <w:rPr/>
      </w:r>
    </w:p>
    <w:p>
      <w:pPr>
        <w:spacing w:lineRule="auto"/>
      </w:pPr>
      <w:r>
        <w:rPr>
          <w:b/>
        </w:rPr>
        <w:t xml:space="preserve">Closing Remarks</w:t>
      </w:r>
    </w:p>
    <w:p>
      <w:pPr>
        <w:spacing w:lineRule="auto"/>
      </w:pPr>
      <w:r>
        <w:rPr/>
        <w:t xml:space="preserve">Xenacoelomorpha exemplifies the complexity hidden within simplicity. Their distinctive cilia and pulsatile bodies highlight the innovations and mysteries of early bilaterian evolution. By studying these enigmatic animals, we can unravel key questions about the origins of animal diversity and the evolution of complex body plans.</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https://books.byui.edu/Invertebrate_Life/pmheawtrqs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pmheawtrq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