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Tardigrada (Water Bears)</w:t>
      </w:r>
    </w:p>
    <w:p>
      <w:pPr>
        <w:spacing w:lineRule="auto"/>
      </w:pPr>
      <w:r>
        <w:rPr/>
      </w:r>
    </w:p>
    <w:p>
      <w:pPr>
        <w:spacing w:lineRule="auto"/>
      </w:pPr>
      <w:r>
        <w:rPr>
          <w:b/>
        </w:rPr>
        <w:t xml:space="preserve">Introduction</w:t>
      </w:r>
    </w:p>
    <w:p>
      <w:pPr>
        <w:spacing w:lineRule="auto"/>
      </w:pPr>
      <w:r>
        <w:rPr/>
        <w:t xml:space="preserve">Tardigrada (tardus, “slow”; gradus, “step”) is a phylum of microscopic invertebrates commonly known as </w:t>
      </w:r>
      <w:r>
        <w:rPr>
          <w:b/>
        </w:rPr>
        <w:t xml:space="preserve">water bears</w:t>
      </w:r>
      <w:r>
        <w:rPr/>
        <w:t xml:space="preserve"> or </w:t>
      </w:r>
      <w:r>
        <w:rPr>
          <w:b/>
        </w:rPr>
        <w:t xml:space="preserve">moss piglets</w:t>
      </w:r>
      <w:r>
        <w:rPr/>
        <w:t xml:space="preserve">. These resilient animals, with over 1,300 described species, inhabit diverse environments, ranging from marine and freshwater habitats to terrestrial mosses and lichens. Tardigrades are famous for their extraordinary ability to survive extreme conditions, including desiccation, freezing, and radiation. Their unique adaptations make them a model organism for studying survival under environmental stress and the evolution of resilience in metazoans.</w:t>
      </w:r>
    </w:p>
    <w:p>
      <w:pPr>
        <w:spacing w:lineRule="auto"/>
      </w:pPr>
      <w:r>
        <w:rPr/>
      </w:r>
    </w:p>
    <w:p>
      <w:pPr>
        <w:spacing w:lineRule="auto"/>
      </w:pPr>
      <w:r>
        <w:rPr>
          <w:b/>
        </w:rPr>
        <w:t xml:space="preserve">Discovery and History</w:t>
      </w:r>
    </w:p>
    <w:p>
      <w:pPr>
        <w:spacing w:lineRule="auto"/>
      </w:pPr>
      <w:r>
        <w:rPr/>
        <w:t xml:space="preserve">Tardigrades were first described in 1773 by the German zoologist Johann August Ephraim Goeze, who referred to them as “little water bears” due to their lumbering, bear-like gait. Shortly afterward, in 1776, the Italian biologist Lazzaro Spallanzani recognized their remarkable resistance to desiccation. Since then, tardigrades have been studied for their ability to survive in extreme environments, from the vacuum of space to deep-sea trenches. Their discovery and continued research have revealed them to be one of the most durable life forms on Earth.</w:t>
      </w:r>
    </w:p>
    <w:p>
      <w:pPr>
        <w:spacing w:lineRule="auto"/>
      </w:pPr>
      <w:r>
        <w:rPr/>
      </w:r>
    </w:p>
    <w:p>
      <w:pPr>
        <w:spacing w:lineRule="auto"/>
      </w:pPr>
      <w:r>
        <w:rPr>
          <w:b/>
        </w:rPr>
        <w:t xml:space="preserve">Evolutionary Relationships</w:t>
      </w:r>
    </w:p>
    <w:p>
      <w:pPr>
        <w:spacing w:lineRule="auto"/>
      </w:pPr>
      <w:r>
        <w:rPr/>
        <w:t xml:space="preserve">Tardigrades belong to the clade Panarthropoda, closely related to Arthropoda (insects, spiders, and crustaceans) and Onychophora (velvet worms). All three phyla share characteristics such as a segmented body, ventral nerve cord, and molting cuticle, suggesting a common evolutionary origin.</w:t>
      </w:r>
    </w:p>
    <w:p>
      <w:pPr>
        <w:spacing w:lineRule="auto"/>
      </w:pPr>
      <w:r>
        <w:rPr/>
        <w:t xml:space="preserve">Despite these similarities, tardigrades are highly specialized, with a body plan and physiology uniquely adapted for microscopic life. Molecular studies place them as a sister group to Arthropoda and Onychophora, providing insights into the evolution of segmentation, molting, and extremophile adaptations within Panarthropoda.</w:t>
      </w:r>
    </w:p>
    <w:p>
      <w:pPr>
        <w:spacing w:lineRule="auto"/>
      </w:pPr>
      <w:r>
        <w:rPr/>
      </w:r>
    </w:p>
    <w:p>
      <w:pPr>
        <w:spacing w:lineRule="auto"/>
      </w:pPr>
      <w:r>
        <w:rPr>
          <w:b/>
        </w:rPr>
        <w:t xml:space="preserve">Morphology and Body Plan</w:t>
      </w:r>
    </w:p>
    <w:p>
      <w:pPr>
        <w:spacing w:lineRule="auto"/>
      </w:pPr>
      <w:r>
        <w:rPr/>
        <w:t xml:space="preserve">Tardigrades are microscopic animals, typically ranging from 50 to 1,200 micrometers in length. Their body is divided into five segments: a head and four trunk segments, each bearing a pair of stubby, clawed legs.</w:t>
      </w:r>
    </w:p>
    <w:p>
      <w:pPr>
        <w:spacing w:lineRule="auto"/>
      </w:pPr>
      <w:r>
        <w:rPr>
          <w:b/>
        </w:rPr>
        <w:t xml:space="preserve">External Features</w:t>
      </w:r>
      <w:r>
        <w:rPr/>
        <w:t xml:space="preserve">:</w:t>
      </w:r>
    </w:p>
    <w:p>
      <w:pPr>
        <w:numPr>
          <w:ilvl w:val="0"/>
          <w:numId w:val="1"/>
        </w:numPr>
        <w:spacing w:lineRule="auto"/>
      </w:pPr>
      <w:r>
        <w:rPr>
          <w:b/>
        </w:rPr>
        <w:t xml:space="preserve">Cuticle</w:t>
      </w:r>
      <w:r>
        <w:rPr/>
        <w:t xml:space="preserve">:      The body is covered by a flexible, proteinaceous cuticle, which is      periodically molted as the animal grows.</w:t>
      </w:r>
    </w:p>
    <w:p>
      <w:pPr>
        <w:numPr>
          <w:ilvl w:val="0"/>
          <w:numId w:val="1"/>
        </w:numPr>
        <w:spacing w:lineRule="auto"/>
      </w:pPr>
      <w:r>
        <w:rPr>
          <w:b/>
        </w:rPr>
        <w:t xml:space="preserve">Legs</w:t>
      </w:r>
      <w:r>
        <w:rPr/>
        <w:t xml:space="preserve">:      Each segment has a pair of unjointed, lobopod-like legs ending in claws or      adhesive pads, used for crawling and anchoring to surfaces.</w:t>
      </w:r>
    </w:p>
    <w:p>
      <w:pPr>
        <w:numPr>
          <w:ilvl w:val="0"/>
          <w:numId w:val="1"/>
        </w:numPr>
        <w:spacing w:lineRule="auto"/>
      </w:pPr>
      <w:r>
        <w:rPr>
          <w:b/>
        </w:rPr>
        <w:t xml:space="preserve">Mouthparts</w:t>
      </w:r>
      <w:r>
        <w:rPr/>
        <w:t xml:space="preserve">:      The anterior region includes a piercing stylet and a muscular pharynx,      used to puncture plant cells, algae, or small invertebrates and suck out      their contents.</w:t>
      </w:r>
    </w:p>
    <w:p>
      <w:pPr>
        <w:spacing w:lineRule="auto"/>
      </w:pPr>
      <w:r>
        <w:rPr>
          <w:b/>
        </w:rPr>
        <w:t xml:space="preserve">Internal Anatomy</w:t>
      </w:r>
      <w:r>
        <w:rPr/>
        <w:t xml:space="preserve">:</w:t>
      </w:r>
    </w:p>
    <w:p>
      <w:pPr>
        <w:numPr>
          <w:ilvl w:val="0"/>
          <w:numId w:val="2"/>
        </w:numPr>
        <w:spacing w:lineRule="auto"/>
      </w:pPr>
      <w:r>
        <w:rPr/>
        <w:t xml:space="preserve">Tardigrades      possess a simple body cavity (hemocoel), a straight-through digestive      system, and a ventral nerve cord.</w:t>
      </w:r>
    </w:p>
    <w:p>
      <w:pPr>
        <w:numPr>
          <w:ilvl w:val="0"/>
          <w:numId w:val="2"/>
        </w:numPr>
        <w:spacing w:lineRule="auto"/>
      </w:pPr>
      <w:r>
        <w:rPr/>
        <w:t xml:space="preserve">Unlike      arthropods, they lack respiratory and circulatory systems, relying on      diffusion for gas exchange and nutrient transport.</w:t>
      </w:r>
    </w:p>
    <w:p>
      <w:pPr>
        <w:spacing w:lineRule="auto"/>
      </w:pPr>
      <w:r>
        <w:rPr/>
      </w:r>
    </w:p>
    <w:p>
      <w:pPr>
        <w:spacing w:lineRule="auto"/>
      </w:pPr>
      <w:r>
        <w:rPr>
          <w:b/>
        </w:rPr>
        <w:t xml:space="preserve">Distinguishing Characteristics</w:t>
      </w:r>
    </w:p>
    <w:p>
      <w:pPr>
        <w:numPr>
          <w:ilvl w:val="0"/>
          <w:numId w:val="3"/>
        </w:numPr>
        <w:spacing w:lineRule="auto"/>
      </w:pPr>
      <w:r>
        <w:rPr>
          <w:b/>
        </w:rPr>
        <w:t xml:space="preserve">Cryptobiosis</w:t>
      </w:r>
      <w:r>
        <w:rPr/>
        <w:t xml:space="preserve">:</w:t>
      </w:r>
    </w:p>
    <w:p>
      <w:pPr>
        <w:numPr>
          <w:ilvl w:val="1"/>
          <w:numId w:val="4"/>
        </w:numPr>
        <w:spacing w:lineRule="auto"/>
      </w:pPr>
      <w:r>
        <w:rPr/>
        <w:t xml:space="preserve">Tardigrades       are best known for their ability to enter a state of </w:t>
      </w:r>
      <w:r>
        <w:rPr>
          <w:b/>
        </w:rPr>
        <w:t xml:space="preserve">cryptobiosis</w:t>
      </w:r>
      <w:r>
        <w:rPr/>
        <w:t xml:space="preserve">,       in which they lose nearly all body water and suspend metabolic activity.</w:t>
      </w:r>
    </w:p>
    <w:p>
      <w:pPr>
        <w:numPr>
          <w:ilvl w:val="1"/>
          <w:numId w:val="4"/>
        </w:numPr>
        <w:spacing w:lineRule="auto"/>
      </w:pPr>
      <w:r>
        <w:rPr/>
        <w:t xml:space="preserve">In       this state, known as a </w:t>
      </w:r>
      <w:r>
        <w:rPr>
          <w:b/>
        </w:rPr>
        <w:t xml:space="preserve">tun</w:t>
      </w:r>
      <w:r>
        <w:rPr/>
        <w:t xml:space="preserve">, tardigrades can survive desiccation,       freezing, intense radiation, vacuum conditions, and exposure to chemicals       for years or even decades.</w:t>
      </w:r>
    </w:p>
    <w:p>
      <w:pPr>
        <w:numPr>
          <w:ilvl w:val="0"/>
          <w:numId w:val="3"/>
        </w:numPr>
        <w:spacing w:lineRule="auto"/>
      </w:pPr>
      <w:r>
        <w:rPr>
          <w:b/>
        </w:rPr>
        <w:t xml:space="preserve">Stylets</w:t>
      </w:r>
      <w:r>
        <w:rPr/>
        <w:t xml:space="preserve">:</w:t>
      </w:r>
    </w:p>
    <w:p>
      <w:pPr>
        <w:numPr>
          <w:ilvl w:val="1"/>
          <w:numId w:val="5"/>
        </w:numPr>
        <w:spacing w:lineRule="auto"/>
      </w:pPr>
      <w:r>
        <w:rPr/>
        <w:t xml:space="preserve">Their       specialized mouthparts allow them to feed on a variety of food sources,       making them versatile in their ecological niches.</w:t>
      </w:r>
    </w:p>
    <w:p>
      <w:pPr>
        <w:numPr>
          <w:ilvl w:val="0"/>
          <w:numId w:val="3"/>
        </w:numPr>
        <w:spacing w:lineRule="auto"/>
      </w:pPr>
      <w:r>
        <w:rPr>
          <w:b/>
        </w:rPr>
        <w:t xml:space="preserve">Molting      and Growth</w:t>
      </w:r>
      <w:r>
        <w:rPr/>
        <w:t xml:space="preserve">:</w:t>
      </w:r>
    </w:p>
    <w:p>
      <w:pPr>
        <w:numPr>
          <w:ilvl w:val="1"/>
          <w:numId w:val="6"/>
        </w:numPr>
        <w:spacing w:lineRule="auto"/>
      </w:pPr>
      <w:r>
        <w:rPr/>
        <w:t xml:space="preserve">Like       other panarthropods, tardigrades grow by molting their cuticle, a trait       linking them to their evolutionary relatives.</w:t>
      </w:r>
    </w:p>
    <w:p>
      <w:pPr>
        <w:spacing w:lineRule="auto"/>
      </w:pPr>
      <w:r>
        <w:rPr/>
      </w:r>
    </w:p>
    <w:p>
      <w:pPr>
        <w:spacing w:lineRule="auto"/>
      </w:pPr>
      <w:r>
        <w:rPr>
          <w:b/>
        </w:rPr>
        <w:t xml:space="preserve">Diversity and Habitat</w:t>
      </w:r>
    </w:p>
    <w:p>
      <w:pPr>
        <w:spacing w:lineRule="auto"/>
      </w:pPr>
      <w:r>
        <w:rPr/>
        <w:t xml:space="preserve">Tardigrades are found in virtually every habitat on Earth, from the deep sea to mountaintops, polar regions, and tropical rainforests. Most species are terrestrial and inhabit mosses, lichens, leaf litter, and soil, where they rely on films of water for locomotion and feeding. Others are adapted to aquatic environments, including freshwater ponds, rivers, and the ocean floor. Their adaptability to extreme environments, such as hot springs, Antarctic ice, and even the vacuum of space, underscores their ecological and evolutionary success.</w:t>
      </w:r>
    </w:p>
    <w:p>
      <w:pPr>
        <w:spacing w:lineRule="auto"/>
      </w:pPr>
      <w:r>
        <w:rPr/>
      </w:r>
    </w:p>
    <w:p>
      <w:pPr>
        <w:spacing w:lineRule="auto"/>
      </w:pPr>
      <w:r>
        <w:rPr>
          <w:b/>
        </w:rPr>
        <w:t xml:space="preserve">Ecology and Interactions</w:t>
      </w:r>
    </w:p>
    <w:p>
      <w:pPr>
        <w:spacing w:lineRule="auto"/>
      </w:pPr>
      <w:r>
        <w:rPr/>
        <w:t xml:space="preserve">Tardigrades occupy diverse ecological roles:</w:t>
      </w:r>
    </w:p>
    <w:p>
      <w:pPr>
        <w:numPr>
          <w:ilvl w:val="0"/>
          <w:numId w:val="7"/>
        </w:numPr>
        <w:spacing w:lineRule="auto"/>
      </w:pPr>
      <w:r>
        <w:rPr>
          <w:b/>
        </w:rPr>
        <w:t xml:space="preserve">Feeding      Behavior</w:t>
      </w:r>
      <w:r>
        <w:rPr/>
        <w:t xml:space="preserve">: Most tardigrades are herbivores or detritivores, feeding on      plant cells, algae, and microbial biofilms. Some are predators of small      invertebrates, including nematodes and rotifers.</w:t>
      </w:r>
    </w:p>
    <w:p>
      <w:pPr>
        <w:numPr>
          <w:ilvl w:val="0"/>
          <w:numId w:val="7"/>
        </w:numPr>
        <w:spacing w:lineRule="auto"/>
      </w:pPr>
      <w:r>
        <w:rPr>
          <w:b/>
        </w:rPr>
        <w:t xml:space="preserve">Ecosystem      Contributions</w:t>
      </w:r>
      <w:r>
        <w:rPr/>
        <w:t xml:space="preserve">: By feeding on algae and detritus, tardigrades      contribute to nutrient cycling in their ecosystems.</w:t>
      </w:r>
    </w:p>
    <w:p>
      <w:pPr>
        <w:numPr>
          <w:ilvl w:val="0"/>
          <w:numId w:val="7"/>
        </w:numPr>
        <w:spacing w:lineRule="auto"/>
      </w:pPr>
      <w:r>
        <w:rPr>
          <w:b/>
        </w:rPr>
        <w:t xml:space="preserve">Prey      and Predators</w:t>
      </w:r>
      <w:r>
        <w:rPr/>
        <w:t xml:space="preserve">: Despite their toughness, tardigrades are preyed upon by      larger microinvertebrates, such as nematodes and mites.</w:t>
      </w:r>
    </w:p>
    <w:p>
      <w:pPr>
        <w:spacing w:lineRule="auto"/>
      </w:pPr>
      <w:r>
        <w:rPr/>
      </w:r>
    </w:p>
    <w:p>
      <w:pPr>
        <w:spacing w:lineRule="auto"/>
      </w:pPr>
      <w:r>
        <w:rPr>
          <w:b/>
        </w:rPr>
        <w:t xml:space="preserve">Life Cycle and Reproduction</w:t>
      </w:r>
    </w:p>
    <w:p>
      <w:pPr>
        <w:spacing w:lineRule="auto"/>
      </w:pPr>
      <w:r>
        <w:rPr/>
        <w:t xml:space="preserve">Tardigrades reproduce sexually or asexually, depending on the species.</w:t>
      </w:r>
    </w:p>
    <w:p>
      <w:pPr>
        <w:numPr>
          <w:ilvl w:val="0"/>
          <w:numId w:val="8"/>
        </w:numPr>
        <w:spacing w:lineRule="auto"/>
      </w:pPr>
      <w:r>
        <w:rPr>
          <w:b/>
        </w:rPr>
        <w:t xml:space="preserve">Sexual      Reproduction</w:t>
      </w:r>
      <w:r>
        <w:rPr/>
        <w:t xml:space="preserve">: Most species have separate sexes, and fertilization      occurs internally.</w:t>
      </w:r>
    </w:p>
    <w:p>
      <w:pPr>
        <w:numPr>
          <w:ilvl w:val="0"/>
          <w:numId w:val="8"/>
        </w:numPr>
        <w:spacing w:lineRule="auto"/>
      </w:pPr>
      <w:r>
        <w:rPr>
          <w:b/>
        </w:rPr>
        <w:t xml:space="preserve">Asexual      Reproduction</w:t>
      </w:r>
      <w:r>
        <w:rPr/>
        <w:t xml:space="preserve">: In some species, females reproduce through      parthenogenesis, producing viable offspring without mating.</w:t>
      </w:r>
    </w:p>
    <w:p>
      <w:pPr>
        <w:numPr>
          <w:ilvl w:val="0"/>
          <w:numId w:val="8"/>
        </w:numPr>
        <w:spacing w:lineRule="auto"/>
      </w:pPr>
      <w:r>
        <w:rPr>
          <w:b/>
        </w:rPr>
        <w:t xml:space="preserve">Eggs      and Development</w:t>
      </w:r>
      <w:r>
        <w:rPr/>
        <w:t xml:space="preserve">: Tardigrades lay eggs, often deposited inside the shed      cuticle during molting. Development is direct, with juveniles resembling      miniature adults.</w:t>
      </w:r>
    </w:p>
    <w:p>
      <w:pPr>
        <w:spacing w:lineRule="auto"/>
      </w:pPr>
      <w:r>
        <w:rPr/>
      </w:r>
    </w:p>
    <w:p>
      <w:pPr>
        <w:spacing w:lineRule="auto"/>
      </w:pPr>
      <w:r>
        <w:rPr>
          <w:b/>
        </w:rPr>
        <w:t xml:space="preserve">Adaptations and Cryptobiosis</w:t>
      </w:r>
    </w:p>
    <w:p>
      <w:pPr>
        <w:spacing w:lineRule="auto"/>
      </w:pPr>
      <w:r>
        <w:rPr/>
        <w:t xml:space="preserve">Tardigrades are renowned for their ability to enter </w:t>
      </w:r>
      <w:r>
        <w:rPr>
          <w:b/>
        </w:rPr>
        <w:t xml:space="preserve">cryptobiosis</w:t>
      </w:r>
      <w:r>
        <w:rPr/>
        <w:t xml:space="preserve">, a reversible state of suspended animation that allows them to survive extreme environmental conditions. This adaptation is unique among multicellular organisms and involves profound physiological and molecular changes that enable tardigrades to persist in habitats where life would typically be impossible.</w:t>
      </w:r>
    </w:p>
    <w:p>
      <w:pPr>
        <w:spacing w:lineRule="auto"/>
      </w:pPr>
      <w:r>
        <w:rPr>
          <w:b/>
        </w:rPr>
        <w:t xml:space="preserve">Types of Cryptobiosis</w:t>
      </w:r>
      <w:r>
        <w:rPr/>
        <w:br w:type="textWrapping"/>
      </w:r>
      <w:r>
        <w:rPr/>
        <w:t xml:space="preserve"> Cryptobiosis in tardigrades is not a single mechanism but encompasses several types, each tailored to specific environmental stresses:</w:t>
      </w:r>
    </w:p>
    <w:p>
      <w:pPr>
        <w:numPr>
          <w:ilvl w:val="0"/>
          <w:numId w:val="9"/>
        </w:numPr>
        <w:spacing w:lineRule="auto"/>
      </w:pPr>
      <w:r>
        <w:rPr>
          <w:b/>
        </w:rPr>
        <w:t xml:space="preserve">Anhydrobiosis</w:t>
      </w:r>
      <w:r>
        <w:rPr/>
        <w:t xml:space="preserve">:</w:t>
      </w:r>
    </w:p>
    <w:p>
      <w:pPr>
        <w:numPr>
          <w:ilvl w:val="1"/>
          <w:numId w:val="10"/>
        </w:numPr>
        <w:spacing w:lineRule="auto"/>
      </w:pPr>
      <w:r>
        <w:rPr/>
        <w:t xml:space="preserve">Triggered       by desiccation, this is the most studied form of cryptobiosis.</w:t>
      </w:r>
    </w:p>
    <w:p>
      <w:pPr>
        <w:numPr>
          <w:ilvl w:val="1"/>
          <w:numId w:val="10"/>
        </w:numPr>
        <w:spacing w:lineRule="auto"/>
      </w:pPr>
      <w:r>
        <w:rPr/>
        <w:t xml:space="preserve">Tardigrades       lose up to 97% of their body water, retracting their legs and forming a       compact, tun-shaped structure.</w:t>
      </w:r>
    </w:p>
    <w:p>
      <w:pPr>
        <w:numPr>
          <w:ilvl w:val="1"/>
          <w:numId w:val="10"/>
        </w:numPr>
        <w:spacing w:lineRule="auto"/>
      </w:pPr>
      <w:r>
        <w:rPr/>
        <w:t xml:space="preserve">In       this state, metabolic activity decreases to undetectable levels,       effectively halting biological time.</w:t>
      </w:r>
    </w:p>
    <w:p>
      <w:pPr>
        <w:numPr>
          <w:ilvl w:val="0"/>
          <w:numId w:val="9"/>
        </w:numPr>
        <w:spacing w:lineRule="auto"/>
      </w:pPr>
      <w:r>
        <w:rPr>
          <w:b/>
        </w:rPr>
        <w:t xml:space="preserve">Cryobiosis</w:t>
      </w:r>
      <w:r>
        <w:rPr/>
        <w:t xml:space="preserve">:</w:t>
      </w:r>
    </w:p>
    <w:p>
      <w:pPr>
        <w:numPr>
          <w:ilvl w:val="1"/>
          <w:numId w:val="11"/>
        </w:numPr>
        <w:spacing w:lineRule="auto"/>
      </w:pPr>
      <w:r>
        <w:rPr/>
        <w:t xml:space="preserve">Activated       by freezing conditions.</w:t>
      </w:r>
    </w:p>
    <w:p>
      <w:pPr>
        <w:numPr>
          <w:ilvl w:val="1"/>
          <w:numId w:val="11"/>
        </w:numPr>
        <w:spacing w:lineRule="auto"/>
      </w:pPr>
      <w:r>
        <w:rPr/>
        <w:t xml:space="preserve">Ice       crystals form in the surrounding environment, but tardigrades prevent       intracellular ice formation, avoiding cell damage.</w:t>
      </w:r>
    </w:p>
    <w:p>
      <w:pPr>
        <w:numPr>
          <w:ilvl w:val="0"/>
          <w:numId w:val="9"/>
        </w:numPr>
        <w:spacing w:lineRule="auto"/>
      </w:pPr>
      <w:r>
        <w:rPr>
          <w:b/>
        </w:rPr>
        <w:t xml:space="preserve">Osmobiosis</w:t>
      </w:r>
      <w:r>
        <w:rPr/>
        <w:t xml:space="preserve">:</w:t>
      </w:r>
    </w:p>
    <w:p>
      <w:pPr>
        <w:numPr>
          <w:ilvl w:val="1"/>
          <w:numId w:val="12"/>
        </w:numPr>
        <w:spacing w:lineRule="auto"/>
      </w:pPr>
      <w:r>
        <w:rPr/>
        <w:t xml:space="preserve">Occurs       in response to extreme salinity.</w:t>
      </w:r>
    </w:p>
    <w:p>
      <w:pPr>
        <w:numPr>
          <w:ilvl w:val="1"/>
          <w:numId w:val="12"/>
        </w:numPr>
        <w:spacing w:lineRule="auto"/>
      </w:pPr>
      <w:r>
        <w:rPr/>
        <w:t xml:space="preserve">By       balancing internal osmotic pressure, tardigrades prevent cellular       collapse in hypersaline environments.</w:t>
      </w:r>
    </w:p>
    <w:p>
      <w:pPr>
        <w:numPr>
          <w:ilvl w:val="0"/>
          <w:numId w:val="9"/>
        </w:numPr>
        <w:spacing w:lineRule="auto"/>
      </w:pPr>
      <w:r>
        <w:rPr>
          <w:b/>
        </w:rPr>
        <w:t xml:space="preserve">Anoxybiosis</w:t>
      </w:r>
      <w:r>
        <w:rPr/>
        <w:t xml:space="preserve">:</w:t>
      </w:r>
    </w:p>
    <w:p>
      <w:pPr>
        <w:numPr>
          <w:ilvl w:val="1"/>
          <w:numId w:val="13"/>
        </w:numPr>
        <w:spacing w:lineRule="auto"/>
      </w:pPr>
      <w:r>
        <w:rPr/>
        <w:t xml:space="preserve">A       response to low oxygen conditions.</w:t>
      </w:r>
    </w:p>
    <w:p>
      <w:pPr>
        <w:numPr>
          <w:ilvl w:val="1"/>
          <w:numId w:val="13"/>
        </w:numPr>
        <w:spacing w:lineRule="auto"/>
      </w:pPr>
      <w:r>
        <w:rPr/>
        <w:t xml:space="preserve">Tardigrades       swell slightly and enter a dormant state, surviving without oxygen until       conditions improve.</w:t>
      </w:r>
    </w:p>
    <w:p>
      <w:pPr>
        <w:numPr>
          <w:ilvl w:val="0"/>
          <w:numId w:val="9"/>
        </w:numPr>
        <w:spacing w:lineRule="auto"/>
      </w:pPr>
      <w:r>
        <w:rPr>
          <w:b/>
        </w:rPr>
        <w:t xml:space="preserve">Chemobiosis</w:t>
      </w:r>
      <w:r>
        <w:rPr/>
        <w:t xml:space="preserve">:</w:t>
      </w:r>
    </w:p>
    <w:p>
      <w:pPr>
        <w:numPr>
          <w:ilvl w:val="1"/>
          <w:numId w:val="14"/>
        </w:numPr>
        <w:spacing w:lineRule="auto"/>
      </w:pPr>
      <w:r>
        <w:rPr/>
        <w:t xml:space="preserve">A       lesser-known form triggered by exposure to harmful chemicals, offering       temporary protection from toxins.</w:t>
      </w:r>
    </w:p>
    <w:p>
      <w:pPr>
        <w:spacing w:lineRule="auto"/>
      </w:pPr>
      <w:r>
        <w:rPr/>
      </w:r>
    </w:p>
    <w:p>
      <w:pPr>
        <w:spacing w:lineRule="auto"/>
      </w:pPr>
      <w:r>
        <w:rPr>
          <w:b/>
        </w:rPr>
        <w:t xml:space="preserve">Molecular Mechanisms of Cryptobiosis</w:t>
      </w:r>
      <w:r>
        <w:rPr/>
        <w:br w:type="textWrapping"/>
      </w:r>
      <w:r>
        <w:rPr/>
        <w:t xml:space="preserve"> Cryptobiosis relies on specialized molecular mechanisms that protect tardigrade cells during stress:</w:t>
      </w:r>
    </w:p>
    <w:p>
      <w:pPr>
        <w:numPr>
          <w:ilvl w:val="0"/>
          <w:numId w:val="15"/>
        </w:numPr>
        <w:spacing w:lineRule="auto"/>
      </w:pPr>
      <w:r>
        <w:rPr>
          <w:b/>
        </w:rPr>
        <w:t xml:space="preserve">Trehalose      Production</w:t>
      </w:r>
      <w:r>
        <w:rPr/>
        <w:t xml:space="preserve">:</w:t>
      </w:r>
    </w:p>
    <w:p>
      <w:pPr>
        <w:numPr>
          <w:ilvl w:val="1"/>
          <w:numId w:val="16"/>
        </w:numPr>
        <w:spacing w:lineRule="auto"/>
      </w:pPr>
      <w:r>
        <w:rPr/>
        <w:t xml:space="preserve">Trehalose,       a sugar molecule, replaces water in cells during desiccation, stabilizing       proteins and membranes.</w:t>
      </w:r>
    </w:p>
    <w:p>
      <w:pPr>
        <w:numPr>
          <w:ilvl w:val="1"/>
          <w:numId w:val="16"/>
        </w:numPr>
        <w:spacing w:lineRule="auto"/>
      </w:pPr>
      <w:r>
        <w:rPr/>
        <w:t xml:space="preserve">It       acts like a molecular "glue," preventing structural collapse       during water loss.</w:t>
      </w:r>
    </w:p>
    <w:p>
      <w:pPr>
        <w:numPr>
          <w:ilvl w:val="0"/>
          <w:numId w:val="15"/>
        </w:numPr>
        <w:spacing w:lineRule="auto"/>
      </w:pPr>
      <w:r>
        <w:rPr>
          <w:b/>
        </w:rPr>
        <w:t xml:space="preserve">Tardigrade-Specific      Intrinsically Disordered Proteins (TDPs)</w:t>
      </w:r>
      <w:r>
        <w:rPr/>
        <w:t xml:space="preserve">:</w:t>
      </w:r>
    </w:p>
    <w:p>
      <w:pPr>
        <w:numPr>
          <w:ilvl w:val="1"/>
          <w:numId w:val="17"/>
        </w:numPr>
        <w:spacing w:lineRule="auto"/>
      </w:pPr>
      <w:r>
        <w:rPr/>
        <w:t xml:space="preserve">Tardigrades       produce unique TDPs, which form a glass-like matrix during desiccation,       encapsulating cellular components and preventing damage.</w:t>
      </w:r>
    </w:p>
    <w:p>
      <w:pPr>
        <w:numPr>
          <w:ilvl w:val="1"/>
          <w:numId w:val="17"/>
        </w:numPr>
        <w:spacing w:lineRule="auto"/>
      </w:pPr>
      <w:r>
        <w:rPr/>
        <w:t xml:space="preserve">This       protein network preserves cellular integrity and allows rapid recovery       when conditions normalize.</w:t>
      </w:r>
    </w:p>
    <w:p>
      <w:pPr>
        <w:numPr>
          <w:ilvl w:val="0"/>
          <w:numId w:val="15"/>
        </w:numPr>
        <w:spacing w:lineRule="auto"/>
      </w:pPr>
      <w:r>
        <w:rPr>
          <w:b/>
        </w:rPr>
        <w:t xml:space="preserve">DSUP      (Damage Suppressor Protein)</w:t>
      </w:r>
      <w:r>
        <w:rPr/>
        <w:t xml:space="preserve">:</w:t>
      </w:r>
    </w:p>
    <w:p>
      <w:pPr>
        <w:numPr>
          <w:ilvl w:val="1"/>
          <w:numId w:val="18"/>
        </w:numPr>
        <w:spacing w:lineRule="auto"/>
      </w:pPr>
      <w:r>
        <w:rPr/>
        <w:t xml:space="preserve">DSUP       protects tardigrade DNA from damage caused by ionizing radiation and       oxidative stress.</w:t>
      </w:r>
    </w:p>
    <w:p>
      <w:pPr>
        <w:numPr>
          <w:ilvl w:val="1"/>
          <w:numId w:val="18"/>
        </w:numPr>
        <w:spacing w:lineRule="auto"/>
      </w:pPr>
      <w:r>
        <w:rPr/>
        <w:t xml:space="preserve">This       protein binds to DNA and shields it from fragmentation, a key adaptation       for surviving radiation exposure.</w:t>
      </w:r>
    </w:p>
    <w:p>
      <w:pPr>
        <w:numPr>
          <w:ilvl w:val="0"/>
          <w:numId w:val="15"/>
        </w:numPr>
        <w:spacing w:lineRule="auto"/>
      </w:pPr>
      <w:r>
        <w:rPr>
          <w:b/>
        </w:rPr>
        <w:t xml:space="preserve">Heat-Shock      Proteins</w:t>
      </w:r>
      <w:r>
        <w:rPr/>
        <w:t xml:space="preserve">:</w:t>
      </w:r>
    </w:p>
    <w:p>
      <w:pPr>
        <w:numPr>
          <w:ilvl w:val="1"/>
          <w:numId w:val="19"/>
        </w:numPr>
        <w:spacing w:lineRule="auto"/>
      </w:pPr>
      <w:r>
        <w:rPr/>
        <w:t xml:space="preserve">Tardigrades       express high levels of heat-shock proteins, which act as molecular       chaperones to stabilize and repair damaged proteins under extreme stress.</w:t>
      </w:r>
    </w:p>
    <w:p>
      <w:pPr>
        <w:numPr>
          <w:ilvl w:val="0"/>
          <w:numId w:val="15"/>
        </w:numPr>
        <w:spacing w:lineRule="auto"/>
      </w:pPr>
      <w:r>
        <w:rPr>
          <w:b/>
        </w:rPr>
        <w:t xml:space="preserve">Antioxidant      Systems</w:t>
      </w:r>
      <w:r>
        <w:rPr/>
        <w:t xml:space="preserve">:</w:t>
      </w:r>
    </w:p>
    <w:p>
      <w:pPr>
        <w:numPr>
          <w:ilvl w:val="1"/>
          <w:numId w:val="20"/>
        </w:numPr>
        <w:spacing w:lineRule="auto"/>
      </w:pPr>
      <w:r>
        <w:rPr/>
        <w:t xml:space="preserve">Robust       antioxidant enzymes, such as superoxide dismutase and catalase, mitigate       oxidative damage caused by reactive oxygen species during stress       recovery.</w:t>
      </w:r>
    </w:p>
    <w:p>
      <w:pPr>
        <w:spacing w:lineRule="auto"/>
      </w:pPr>
      <w:r>
        <w:rPr/>
      </w:r>
    </w:p>
    <w:p>
      <w:pPr>
        <w:spacing w:lineRule="auto"/>
      </w:pPr>
      <w:r>
        <w:rPr>
          <w:b/>
        </w:rPr>
        <w:t xml:space="preserve">Physiological Responses</w:t>
      </w:r>
    </w:p>
    <w:p>
      <w:pPr>
        <w:numPr>
          <w:ilvl w:val="0"/>
          <w:numId w:val="21"/>
        </w:numPr>
        <w:spacing w:lineRule="auto"/>
      </w:pPr>
      <w:r>
        <w:rPr>
          <w:b/>
        </w:rPr>
        <w:t xml:space="preserve">Tun      Formation</w:t>
      </w:r>
      <w:r>
        <w:rPr/>
        <w:t xml:space="preserve">:</w:t>
      </w:r>
    </w:p>
    <w:p>
      <w:pPr>
        <w:numPr>
          <w:ilvl w:val="1"/>
          <w:numId w:val="22"/>
        </w:numPr>
        <w:spacing w:lineRule="auto"/>
      </w:pPr>
      <w:r>
        <w:rPr/>
        <w:t xml:space="preserve">When       entering cryptobiosis, tardigrades contract their body, retract their       legs, and form a spherical or barrel-shaped "tun."</w:t>
      </w:r>
    </w:p>
    <w:p>
      <w:pPr>
        <w:numPr>
          <w:ilvl w:val="1"/>
          <w:numId w:val="22"/>
        </w:numPr>
        <w:spacing w:lineRule="auto"/>
      </w:pPr>
      <w:r>
        <w:rPr/>
        <w:t xml:space="preserve">The       tun state reduces surface area and minimizes water loss, making the       animal impervious to desiccation, temperature extremes, and even vacuum       conditions.</w:t>
      </w:r>
    </w:p>
    <w:p>
      <w:pPr>
        <w:numPr>
          <w:ilvl w:val="0"/>
          <w:numId w:val="21"/>
        </w:numPr>
        <w:spacing w:lineRule="auto"/>
      </w:pPr>
      <w:r>
        <w:rPr>
          <w:b/>
        </w:rPr>
        <w:t xml:space="preserve">Metabolic      Reduction</w:t>
      </w:r>
      <w:r>
        <w:rPr/>
        <w:t xml:space="preserve">:</w:t>
      </w:r>
    </w:p>
    <w:p>
      <w:pPr>
        <w:numPr>
          <w:ilvl w:val="1"/>
          <w:numId w:val="23"/>
        </w:numPr>
        <w:spacing w:lineRule="auto"/>
      </w:pPr>
      <w:r>
        <w:rPr/>
        <w:t xml:space="preserve">Metabolic       activity in the tun state slows to less than 0.01% of normal levels.</w:t>
      </w:r>
    </w:p>
    <w:p>
      <w:pPr>
        <w:numPr>
          <w:ilvl w:val="1"/>
          <w:numId w:val="23"/>
        </w:numPr>
        <w:spacing w:lineRule="auto"/>
      </w:pPr>
      <w:r>
        <w:rPr/>
        <w:t xml:space="preserve">This       near-complete halt in biological processes preserves energy and prevents       cellular deterioration.</w:t>
      </w:r>
    </w:p>
    <w:p>
      <w:pPr>
        <w:numPr>
          <w:ilvl w:val="0"/>
          <w:numId w:val="21"/>
        </w:numPr>
        <w:spacing w:lineRule="auto"/>
      </w:pPr>
      <w:r>
        <w:rPr>
          <w:b/>
        </w:rPr>
        <w:t xml:space="preserve">DNA      Repair Mechanisms</w:t>
      </w:r>
      <w:r>
        <w:rPr/>
        <w:t xml:space="preserve">:</w:t>
      </w:r>
    </w:p>
    <w:p>
      <w:pPr>
        <w:numPr>
          <w:ilvl w:val="1"/>
          <w:numId w:val="24"/>
        </w:numPr>
        <w:spacing w:lineRule="auto"/>
      </w:pPr>
      <w:r>
        <w:rPr/>
        <w:t xml:space="preserve">Upon       returning to active life, tardigrades utilize efficient DNA repair       pathways to fix damage incurred during cryptobiosis, particularly from       radiation or oxidative stress.</w:t>
      </w:r>
    </w:p>
    <w:p>
      <w:pPr>
        <w:spacing w:lineRule="auto"/>
      </w:pPr>
      <w:r>
        <w:rPr/>
      </w:r>
    </w:p>
    <w:p>
      <w:pPr>
        <w:spacing w:lineRule="auto"/>
      </w:pPr>
      <w:r>
        <w:rPr>
          <w:b/>
        </w:rPr>
        <w:t xml:space="preserve">Extremes of Survival</w:t>
      </w:r>
      <w:r>
        <w:rPr/>
        <w:br w:type="textWrapping"/>
      </w:r>
      <w:r>
        <w:rPr/>
        <w:t xml:space="preserve"> The cryptobiotic abilities of tardigrades allow them to withstand conditions that would be fatal to most life forms:</w:t>
      </w:r>
    </w:p>
    <w:p>
      <w:pPr>
        <w:numPr>
          <w:ilvl w:val="0"/>
          <w:numId w:val="25"/>
        </w:numPr>
        <w:spacing w:lineRule="auto"/>
      </w:pPr>
      <w:r>
        <w:rPr>
          <w:b/>
        </w:rPr>
        <w:t xml:space="preserve">Desiccation</w:t>
      </w:r>
      <w:r>
        <w:rPr/>
        <w:t xml:space="preserve">:</w:t>
      </w:r>
    </w:p>
    <w:p>
      <w:pPr>
        <w:numPr>
          <w:ilvl w:val="1"/>
          <w:numId w:val="26"/>
        </w:numPr>
        <w:spacing w:lineRule="auto"/>
      </w:pPr>
      <w:r>
        <w:rPr/>
        <w:t xml:space="preserve">Tardigrades       can survive decades without water, with records showing successful       revival after more than 30 years in a dry state.</w:t>
      </w:r>
    </w:p>
    <w:p>
      <w:pPr>
        <w:numPr>
          <w:ilvl w:val="0"/>
          <w:numId w:val="25"/>
        </w:numPr>
        <w:spacing w:lineRule="auto"/>
      </w:pPr>
      <w:r>
        <w:rPr>
          <w:b/>
        </w:rPr>
        <w:t xml:space="preserve">Temperature      Extremes</w:t>
      </w:r>
      <w:r>
        <w:rPr/>
        <w:t xml:space="preserve">:</w:t>
      </w:r>
    </w:p>
    <w:p>
      <w:pPr>
        <w:numPr>
          <w:ilvl w:val="1"/>
          <w:numId w:val="27"/>
        </w:numPr>
        <w:spacing w:lineRule="auto"/>
      </w:pPr>
      <w:r>
        <w:rPr/>
        <w:t xml:space="preserve">Tardigrades       endure temperatures ranging from nearly absolute zero (-272°C) to over       150°C.</w:t>
      </w:r>
    </w:p>
    <w:p>
      <w:pPr>
        <w:numPr>
          <w:ilvl w:val="0"/>
          <w:numId w:val="25"/>
        </w:numPr>
        <w:spacing w:lineRule="auto"/>
      </w:pPr>
      <w:r>
        <w:rPr>
          <w:b/>
        </w:rPr>
        <w:t xml:space="preserve">Radiation</w:t>
      </w:r>
      <w:r>
        <w:rPr/>
        <w:t xml:space="preserve">:</w:t>
      </w:r>
    </w:p>
    <w:p>
      <w:pPr>
        <w:numPr>
          <w:ilvl w:val="1"/>
          <w:numId w:val="28"/>
        </w:numPr>
        <w:spacing w:lineRule="auto"/>
      </w:pPr>
      <w:r>
        <w:rPr/>
        <w:t xml:space="preserve">Tardigrades       resist ionizing radiation doses 1,000 times higher than what would kill a       human, thanks to their DNA-protective mechanisms.</w:t>
      </w:r>
    </w:p>
    <w:p>
      <w:pPr>
        <w:numPr>
          <w:ilvl w:val="0"/>
          <w:numId w:val="25"/>
        </w:numPr>
        <w:spacing w:lineRule="auto"/>
      </w:pPr>
      <w:r>
        <w:rPr>
          <w:b/>
        </w:rPr>
        <w:t xml:space="preserve">Vacuum      and Space Exposure</w:t>
      </w:r>
      <w:r>
        <w:rPr/>
        <w:t xml:space="preserve">:</w:t>
      </w:r>
    </w:p>
    <w:p>
      <w:pPr>
        <w:numPr>
          <w:ilvl w:val="1"/>
          <w:numId w:val="29"/>
        </w:numPr>
        <w:spacing w:lineRule="auto"/>
      </w:pPr>
      <w:r>
        <w:rPr/>
        <w:t xml:space="preserve">In       2007, tardigrades were sent into space aboard the </w:t>
      </w:r>
      <w:r>
        <w:rPr/>
        <w:t xml:space="preserve">European Space       Agency's FOTON-M3</w:t>
      </w:r>
      <w:r>
        <w:rPr/>
        <w:t xml:space="preserve"> mission. They survived vacuum conditions, extreme       UV radiation, and cosmic rays, successfully reviving upon rehydration.</w:t>
      </w:r>
    </w:p>
    <w:p>
      <w:pPr>
        <w:numPr>
          <w:ilvl w:val="0"/>
          <w:numId w:val="25"/>
        </w:numPr>
        <w:spacing w:lineRule="auto"/>
      </w:pPr>
      <w:r>
        <w:rPr>
          <w:b/>
        </w:rPr>
        <w:t xml:space="preserve">High      Pressure</w:t>
      </w:r>
      <w:r>
        <w:rPr/>
        <w:t xml:space="preserve">:</w:t>
      </w:r>
    </w:p>
    <w:p>
      <w:pPr>
        <w:numPr>
          <w:ilvl w:val="1"/>
          <w:numId w:val="30"/>
        </w:numPr>
        <w:spacing w:lineRule="auto"/>
      </w:pPr>
      <w:r>
        <w:rPr/>
        <w:t xml:space="preserve">Tardigrades       tolerate pressures up to 6,000 atmospheres, equivalent to conditions       found in the deepest ocean trenches.</w:t>
      </w:r>
    </w:p>
    <w:p>
      <w:pPr>
        <w:spacing w:lineRule="auto"/>
      </w:pPr>
      <w:r>
        <w:rPr/>
      </w:r>
    </w:p>
    <w:p>
      <w:pPr>
        <w:spacing w:lineRule="auto"/>
      </w:pPr>
      <w:r>
        <w:rPr>
          <w:b/>
        </w:rPr>
        <w:t xml:space="preserve">Conservation and Future Directions</w:t>
      </w:r>
    </w:p>
    <w:p>
      <w:pPr>
        <w:spacing w:lineRule="auto"/>
      </w:pPr>
      <w:r>
        <w:rPr/>
        <w:t xml:space="preserve">Tardigrades face minimal direct threats, but habitat loss, pollution, and climate change could affect their populations. Their remarkable adaptations make them valuable models for research into desiccation tolerance, DNA repair, and space biology. Studying tardigrades also provides insights into the evolutionary processes that enable life to persist in extreme environments.</w:t>
      </w:r>
    </w:p>
    <w:p>
      <w:pPr>
        <w:spacing w:lineRule="auto"/>
      </w:pPr>
      <w:r>
        <w:rPr/>
      </w:r>
    </w:p>
    <w:p>
      <w:pPr>
        <w:spacing w:lineRule="auto"/>
      </w:pPr>
      <w:r>
        <w:rPr>
          <w:b/>
        </w:rPr>
        <w:t xml:space="preserve">Closing Remarks</w:t>
      </w:r>
    </w:p>
    <w:p>
      <w:pPr>
        <w:spacing w:lineRule="auto"/>
      </w:pPr>
      <w:r>
        <w:rPr/>
        <w:t xml:space="preserve">Tardigrades are one of nature’s most extraordinary survivors. With their ability to endure extremes of temperature, radiation, and desiccation, they challenge our understanding of life’s limits. By studying their morphology, cryptobiosis, and evolutionary relationships, we uncover not only the secrets of their resilience but also the broader adaptations of life on Earth.</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https://books.byui.edu/Invertebrate_Life/fumehbetom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fumehbetom"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